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rPr>
          <w:rFonts w:asciiTheme="minorHAnsi" w:eastAsiaTheme="minorEastAsia" w:hAnsiTheme="minorHAnsi" w:cstheme="minorBidi"/>
          <w:b w:val="0"/>
          <w:bCs w:val="0"/>
          <w:smallCaps w:val="0"/>
          <w:color w:val="auto"/>
          <w:sz w:val="22"/>
          <w:szCs w:val="22"/>
        </w:rPr>
        <w:id w:val="-1126299806"/>
        <w:docPartObj>
          <w:docPartGallery w:val="Table of Contents"/>
          <w:docPartUnique/>
        </w:docPartObj>
      </w:sdtPr>
      <w:sdtEndPr/>
      <w:sdtContent>
        <w:p w14:paraId="509D9C0B" w14:textId="0C581E67" w:rsidR="00390A5D" w:rsidRPr="009D012D" w:rsidRDefault="00036241" w:rsidP="00390A5D">
          <w:pPr>
            <w:pStyle w:val="Nagwekspisutreci"/>
            <w:numPr>
              <w:ilvl w:val="0"/>
              <w:numId w:val="0"/>
            </w:numPr>
            <w:ind w:left="432"/>
          </w:pPr>
          <w:r w:rsidRPr="009D012D">
            <w:t>SPIS TREŚCI</w:t>
          </w:r>
        </w:p>
        <w:p w14:paraId="1F1266D9" w14:textId="51F0F84F" w:rsidR="003E2486" w:rsidRPr="007C1EEF" w:rsidRDefault="00390A5D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r w:rsidRPr="007C1EEF">
            <w:rPr>
              <w:b w:val="0"/>
              <w:bCs w:val="0"/>
              <w:sz w:val="18"/>
              <w:szCs w:val="18"/>
            </w:rPr>
            <w:fldChar w:fldCharType="begin"/>
          </w:r>
          <w:r w:rsidRPr="007C1EEF">
            <w:rPr>
              <w:b w:val="0"/>
              <w:bCs w:val="0"/>
              <w:sz w:val="18"/>
              <w:szCs w:val="18"/>
            </w:rPr>
            <w:instrText xml:space="preserve"> TOC \o "1-3" \h \z \u </w:instrText>
          </w:r>
          <w:r w:rsidRPr="007C1EEF">
            <w:rPr>
              <w:b w:val="0"/>
              <w:bCs w:val="0"/>
              <w:sz w:val="18"/>
              <w:szCs w:val="18"/>
            </w:rPr>
            <w:fldChar w:fldCharType="separate"/>
          </w:r>
          <w:hyperlink w:anchor="_Toc185095263" w:history="1">
            <w:r w:rsidR="007C1EEF" w:rsidRPr="007C1EEF">
              <w:rPr>
                <w:rStyle w:val="Hipercze"/>
                <w:b w:val="0"/>
                <w:bCs w:val="0"/>
                <w:sz w:val="18"/>
                <w:szCs w:val="18"/>
              </w:rPr>
              <w:t>1</w:t>
            </w:r>
            <w:r w:rsidR="007C1EEF"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="007C1EEF" w:rsidRPr="007C1EEF">
              <w:rPr>
                <w:rStyle w:val="Hipercze"/>
                <w:b w:val="0"/>
                <w:bCs w:val="0"/>
                <w:sz w:val="18"/>
                <w:szCs w:val="18"/>
              </w:rPr>
              <w:t>PRZEDMIOT I PODSTAWA OPRACOWANIA</w:t>
            </w:r>
            <w:r w:rsidR="007C1EEF"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_Toc185095263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7C1EEF" w:rsidRPr="007C1EEF">
              <w:rPr>
                <w:b w:val="0"/>
                <w:bCs w:val="0"/>
                <w:webHidden/>
                <w:sz w:val="18"/>
                <w:szCs w:val="18"/>
              </w:rPr>
              <w:t>2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20005FEF" w14:textId="005E1210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64" w:history="1">
            <w:r w:rsidRPr="007C1EEF">
              <w:rPr>
                <w:rStyle w:val="Hipercze"/>
                <w:sz w:val="18"/>
                <w:szCs w:val="18"/>
              </w:rPr>
              <w:t>1.1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PRZEDMIOT I CEL OPRACOWANIA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_Toc185095264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2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496D2A24" w14:textId="0CECFD54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65" w:history="1">
            <w:r w:rsidRPr="007C1EEF">
              <w:rPr>
                <w:rStyle w:val="Hipercze"/>
                <w:sz w:val="18"/>
                <w:szCs w:val="18"/>
              </w:rPr>
              <w:t>1.2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UWAGI WSTĘPNE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_Toc185095265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2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7BF68A81" w14:textId="7D4B1BC2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66" w:history="1">
            <w:r w:rsidRPr="007C1EEF">
              <w:rPr>
                <w:rStyle w:val="Hipercze"/>
                <w:sz w:val="18"/>
                <w:szCs w:val="18"/>
              </w:rPr>
              <w:t>1.3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PODSTAWA OPRACOWANIA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_Toc185095266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2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3C2C787D" w14:textId="367F0984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67" w:history="1">
            <w:r w:rsidRPr="007C1EEF">
              <w:rPr>
                <w:rStyle w:val="Hipercze"/>
                <w:noProof/>
                <w:szCs w:val="18"/>
              </w:rPr>
              <w:t>1.3.1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MATERIAŁY PODSTAWOWE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_Toc185095267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2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1117368B" w14:textId="39EB31B3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68" w:history="1">
            <w:r w:rsidRPr="007C1EEF">
              <w:rPr>
                <w:rStyle w:val="Hipercze"/>
                <w:noProof/>
                <w:szCs w:val="18"/>
              </w:rPr>
              <w:t>1.3.2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AKTY PRAWNE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_Toc185095268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2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429431E3" w14:textId="6575C00A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69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2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OPIS STANU ISTNIEJĄCEGO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_Toc185095269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3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4A4A9E91" w14:textId="078DC664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0" w:history="1">
            <w:r w:rsidRPr="007C1EEF">
              <w:rPr>
                <w:rStyle w:val="Hipercze"/>
                <w:sz w:val="18"/>
                <w:szCs w:val="18"/>
              </w:rPr>
              <w:t>2.1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OPIS STANU ISTNIEJĄCEGO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_Toc185095270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3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BB1F6FF" w14:textId="76518AD7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1" w:history="1">
            <w:r w:rsidRPr="007C1EEF">
              <w:rPr>
                <w:rStyle w:val="Hipercze"/>
                <w:sz w:val="18"/>
                <w:szCs w:val="18"/>
              </w:rPr>
              <w:t>2.2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PODSTAWOWE PARAMETRY TECHNICZNE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_Toc185095271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5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655D51B4" w14:textId="5120459A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2" w:history="1">
            <w:r w:rsidRPr="007C1EEF">
              <w:rPr>
                <w:rStyle w:val="Hipercze"/>
                <w:sz w:val="18"/>
                <w:szCs w:val="18"/>
              </w:rPr>
              <w:t>2.3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ISTNIEJĄCE ZAGOSPODAROWANIE TERENU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_Toc185095272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5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481441A7" w14:textId="682D91C5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3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3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OPIS STANU PROJEKTOWANEGO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_Toc185095273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5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4C2786A6" w14:textId="03124920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4" w:history="1">
            <w:r w:rsidRPr="007C1EEF">
              <w:rPr>
                <w:rStyle w:val="Hipercze"/>
                <w:sz w:val="18"/>
                <w:szCs w:val="18"/>
              </w:rPr>
              <w:t>3.1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ROBOTY ROZBIÓRKOWE I PRACE DEMONTAŻOWE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_Toc185095274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5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365661F" w14:textId="0F1583C7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5" w:history="1">
            <w:r w:rsidRPr="007C1EEF">
              <w:rPr>
                <w:rStyle w:val="Hipercze"/>
                <w:sz w:val="18"/>
                <w:szCs w:val="18"/>
              </w:rPr>
              <w:t>3.2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PROJEKTOWANE ZAGOSPODAROWANIE DZIAŁKI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_Toc185095275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6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040B889C" w14:textId="63C042ED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76" w:history="1">
            <w:r w:rsidRPr="007C1EEF">
              <w:rPr>
                <w:rStyle w:val="Hipercze"/>
                <w:noProof/>
                <w:szCs w:val="18"/>
              </w:rPr>
              <w:t>3.2.1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ZESTAWIENIE POWIERZCHNI TERENU OBJĘTEGO OPRACOWANIEM: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_Toc185095276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6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498477E0" w14:textId="2FE0E5B0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7" w:history="1">
            <w:r w:rsidRPr="007C1EEF">
              <w:rPr>
                <w:rStyle w:val="Hipercze"/>
                <w:sz w:val="18"/>
                <w:szCs w:val="18"/>
              </w:rPr>
              <w:t>3.3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OPASKA ODWADNIAJĄCA, UTWARDZENIA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_Toc185095277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6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79F7B6D8" w14:textId="070B2EA8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8" w:history="1">
            <w:r w:rsidRPr="007C1EEF">
              <w:rPr>
                <w:rStyle w:val="Hipercze"/>
                <w:sz w:val="18"/>
                <w:szCs w:val="18"/>
              </w:rPr>
              <w:t>3.4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PROJEKTOWANE ROBOTY BUDOWLANE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_Toc185095278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6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F2E80F1" w14:textId="036BFBAA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79" w:history="1">
            <w:r w:rsidRPr="007C1EEF">
              <w:rPr>
                <w:rStyle w:val="Hipercze"/>
                <w:sz w:val="18"/>
                <w:szCs w:val="18"/>
              </w:rPr>
              <w:t>3.5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ROZWIĄZANIA KONSTRUKCYJNO-MATERIAŁOWE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_Toc185095279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7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6157CC9" w14:textId="541A1FB8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0" w:history="1">
            <w:r w:rsidRPr="007C1EEF">
              <w:rPr>
                <w:rStyle w:val="Hipercze"/>
                <w:noProof/>
                <w:szCs w:val="18"/>
              </w:rPr>
              <w:t>3.5.1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STROPODACH  D-1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_Toc185095280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7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2160FFB1" w14:textId="7134BF9A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1" w:history="1">
            <w:r w:rsidRPr="007C1EEF">
              <w:rPr>
                <w:rStyle w:val="Hipercze"/>
                <w:noProof/>
                <w:szCs w:val="18"/>
              </w:rPr>
              <w:t>3.5.2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POSADZKA NA GRUNCIE PD 1: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_Toc185095281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7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213DE685" w14:textId="71305DDD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2" w:history="1">
            <w:r w:rsidRPr="007C1EEF">
              <w:rPr>
                <w:rStyle w:val="Hipercze"/>
                <w:noProof/>
                <w:szCs w:val="18"/>
              </w:rPr>
              <w:t>3.5.3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ŚCIANA FUNDAMENTOWA SF-1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_Toc185095282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7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5EC13F27" w14:textId="7FFA5214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83" w:history="1">
            <w:r w:rsidRPr="007C1EEF">
              <w:rPr>
                <w:rStyle w:val="Hipercze"/>
                <w:sz w:val="18"/>
                <w:szCs w:val="18"/>
              </w:rPr>
              <w:t>3.6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ŚCIANA FUNDAMENTOWA SF-2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_Toc185095283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8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36A095E8" w14:textId="596D833F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4" w:history="1">
            <w:r w:rsidRPr="007C1EEF">
              <w:rPr>
                <w:rStyle w:val="Hipercze"/>
                <w:noProof/>
                <w:szCs w:val="18"/>
              </w:rPr>
              <w:t>3.6.1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ŚCIANA ZEWNĘTRZNA SZ-1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_Toc185095284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8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49A3BDD9" w14:textId="3B27A32F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5" w:history="1">
            <w:r w:rsidRPr="007C1EEF">
              <w:rPr>
                <w:rStyle w:val="Hipercze"/>
                <w:noProof/>
                <w:szCs w:val="18"/>
              </w:rPr>
              <w:t>3.6.2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ŚCIANA ZEWNĘTRZNA ATTYKA SZ-2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_Toc185095285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8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29B6FC22" w14:textId="0B70C860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6" w:history="1">
            <w:r w:rsidRPr="007C1EEF">
              <w:rPr>
                <w:rStyle w:val="Hipercze"/>
                <w:noProof/>
                <w:szCs w:val="18"/>
              </w:rPr>
              <w:t>3.6.3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ORYNNOWANIE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_Toc185095286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6BF37712" w14:textId="1385BEAA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7" w:history="1">
            <w:r w:rsidRPr="007C1EEF">
              <w:rPr>
                <w:rStyle w:val="Hipercze"/>
                <w:noProof/>
                <w:szCs w:val="18"/>
              </w:rPr>
              <w:t>3.6.4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OBRÓBKI BLACHARSKIE, PARAPETY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_Toc185095287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762BDBC1" w14:textId="41ED6F4B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8" w:history="1">
            <w:r w:rsidRPr="007C1EEF">
              <w:rPr>
                <w:rStyle w:val="Hipercze"/>
                <w:noProof/>
                <w:szCs w:val="18"/>
              </w:rPr>
              <w:t>3.6.5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POZOSTAŁE ELEMENTY ELEWACJI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_Toc185095288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0B9A82D0" w14:textId="3E1FEB3D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89" w:history="1">
            <w:r w:rsidRPr="007C1EEF">
              <w:rPr>
                <w:rStyle w:val="Hipercze"/>
                <w:noProof/>
                <w:szCs w:val="18"/>
              </w:rPr>
              <w:t>3.6.6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WYKOŃCZENIE ŚCIAN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_Toc185095289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4199173D" w14:textId="36E8A6F5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90" w:history="1">
            <w:r w:rsidRPr="007C1EEF">
              <w:rPr>
                <w:rStyle w:val="Hipercze"/>
                <w:noProof/>
                <w:szCs w:val="18"/>
              </w:rPr>
              <w:t>3.6.7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STOLARKA OKIENNA O1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_Toc185095290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291D6969" w14:textId="0B2BDCA4" w:rsidR="003E2486" w:rsidRPr="007C1EEF" w:rsidRDefault="007C1EEF">
          <w:pPr>
            <w:pStyle w:val="Spistreci3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5095291" w:history="1">
            <w:r w:rsidRPr="007C1EEF">
              <w:rPr>
                <w:rStyle w:val="Hipercze"/>
                <w:noProof/>
                <w:szCs w:val="18"/>
              </w:rPr>
              <w:t>3.6.8</w:t>
            </w:r>
            <w:r w:rsidRPr="007C1EEF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noProof/>
                <w:szCs w:val="18"/>
              </w:rPr>
              <w:t>STOLARKA DRZWIOWA D1</w:t>
            </w:r>
            <w:r w:rsidRPr="007C1EEF">
              <w:rPr>
                <w:noProof/>
                <w:webHidden/>
                <w:szCs w:val="18"/>
              </w:rPr>
              <w:tab/>
            </w:r>
            <w:r w:rsidR="003E2486" w:rsidRPr="007C1EEF">
              <w:rPr>
                <w:noProof/>
                <w:webHidden/>
                <w:szCs w:val="18"/>
              </w:rPr>
              <w:fldChar w:fldCharType="begin"/>
            </w:r>
            <w:r w:rsidR="003E2486" w:rsidRPr="007C1EEF">
              <w:rPr>
                <w:noProof/>
                <w:webHidden/>
                <w:szCs w:val="18"/>
              </w:rPr>
              <w:instrText xml:space="preserve"> PAGEREF _Toc185095291 \h </w:instrText>
            </w:r>
            <w:r w:rsidR="003E2486" w:rsidRPr="007C1EEF">
              <w:rPr>
                <w:noProof/>
                <w:webHidden/>
                <w:szCs w:val="18"/>
              </w:rPr>
            </w:r>
            <w:r w:rsidR="003E2486" w:rsidRPr="007C1EEF">
              <w:rPr>
                <w:noProof/>
                <w:webHidden/>
                <w:szCs w:val="18"/>
              </w:rPr>
              <w:fldChar w:fldCharType="separate"/>
            </w:r>
            <w:r w:rsidRPr="007C1EEF">
              <w:rPr>
                <w:noProof/>
                <w:webHidden/>
                <w:szCs w:val="18"/>
              </w:rPr>
              <w:t>9</w:t>
            </w:r>
            <w:r w:rsidR="003E2486" w:rsidRPr="007C1EEF">
              <w:rPr>
                <w:noProof/>
                <w:webHidden/>
                <w:szCs w:val="18"/>
              </w:rPr>
              <w:fldChar w:fldCharType="end"/>
            </w:r>
          </w:hyperlink>
        </w:p>
        <w:p w14:paraId="6861AA59" w14:textId="27434AA6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2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4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TECHNOLOGIA WYKONANIA ROBÓT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_Toc185095292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10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05D103EF" w14:textId="678BFC33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3" w:history="1">
            <w:r w:rsidRPr="007C1EEF">
              <w:rPr>
                <w:rStyle w:val="Hipercze"/>
                <w:sz w:val="18"/>
                <w:szCs w:val="18"/>
              </w:rPr>
              <w:t>4.1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SPRAWDZENIE I PRZYGOTOWANIE PODŁOŻA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_Toc185095293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10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3E909502" w14:textId="73C65F38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4" w:history="1">
            <w:r w:rsidRPr="007C1EEF">
              <w:rPr>
                <w:rStyle w:val="Hipercze"/>
                <w:sz w:val="18"/>
                <w:szCs w:val="18"/>
              </w:rPr>
              <w:t>4.2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WYMAGANIA TECHNICZNE WYKONANIA IZOLACJI CIEPLNEJ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_Toc185095294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10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4BB13582" w14:textId="7D054673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5" w:history="1">
            <w:r w:rsidRPr="007C1EEF">
              <w:rPr>
                <w:rStyle w:val="Hipercze"/>
                <w:sz w:val="18"/>
                <w:szCs w:val="18"/>
              </w:rPr>
              <w:t>4.3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RUSZTOWANIA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_Toc185095295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10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685E9683" w14:textId="1A52228D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6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5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ZAGOSPODAROWANIE MATERIAŁÓW Z ROZBIÓREK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_Toc185095296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11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0FC11B13" w14:textId="0348EA07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7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6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INFORMACJA DOTYCZĄCA BEZPIECZEŃSTWA I OCHRONY ZDROWIA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_Toc185095297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11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7E386890" w14:textId="7D2BE894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8" w:history="1">
            <w:r w:rsidRPr="007C1EEF">
              <w:rPr>
                <w:rStyle w:val="Hipercze"/>
                <w:sz w:val="18"/>
                <w:szCs w:val="18"/>
              </w:rPr>
              <w:t>6.1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ELEMENTY ZAGOSPODAROWANIA TERENU MOGĄCE POWODOWAĆ ZAGROŻENIE PODCZAS PROWADZENIA ROBÓT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_Toc185095298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11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5105326" w14:textId="4D7212C9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299" w:history="1">
            <w:r w:rsidRPr="007C1EEF">
              <w:rPr>
                <w:rStyle w:val="Hipercze"/>
                <w:sz w:val="18"/>
                <w:szCs w:val="18"/>
              </w:rPr>
              <w:t>6.2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INFORMACJE DOTYCZĄCE PRZEWIDZIANYCH ZAGROŻEŃ WYSTĘPUJĄCYCH PODCZAS REALIZACJI ROBÓT BUDOWLANYCH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_Toc185095299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11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6E52B5F0" w14:textId="5FEA43A6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300" w:history="1">
            <w:r w:rsidRPr="007C1EEF">
              <w:rPr>
                <w:rStyle w:val="Hipercze"/>
                <w:sz w:val="18"/>
                <w:szCs w:val="18"/>
              </w:rPr>
              <w:t>6.3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SPOSÓB PROWADZENIA INSTRUKTAŻU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_Toc185095300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12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761AAFEC" w14:textId="2ECAA913" w:rsidR="003E2486" w:rsidRPr="007C1EEF" w:rsidRDefault="007C1EEF">
          <w:pPr>
            <w:pStyle w:val="Spistreci2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301" w:history="1">
            <w:r w:rsidRPr="007C1EEF">
              <w:rPr>
                <w:rStyle w:val="Hipercze"/>
                <w:sz w:val="18"/>
                <w:szCs w:val="18"/>
              </w:rPr>
              <w:t>6.4</w:t>
            </w:r>
            <w:r w:rsidRPr="007C1EEF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sz w:val="18"/>
                <w:szCs w:val="18"/>
              </w:rPr>
              <w:t>ŚRODKI TECHNICZNE I ORGANIZACYJNE ZAPOBIEGAJĄCE NIEBEZP. WYNIKAJĄCYM Z WYKONANIA ROBÓT BUDOWLANYCH</w:t>
            </w:r>
            <w:r w:rsidRPr="007C1EEF">
              <w:rPr>
                <w:webHidden/>
                <w:sz w:val="18"/>
                <w:szCs w:val="18"/>
              </w:rPr>
              <w:tab/>
            </w:r>
            <w:r w:rsidR="003E2486" w:rsidRPr="007C1EEF">
              <w:rPr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webHidden/>
                <w:sz w:val="18"/>
                <w:szCs w:val="18"/>
              </w:rPr>
              <w:instrText xml:space="preserve"> PAGEREF _Toc185095301 \h </w:instrText>
            </w:r>
            <w:r w:rsidR="003E2486" w:rsidRPr="007C1EEF">
              <w:rPr>
                <w:webHidden/>
                <w:sz w:val="18"/>
                <w:szCs w:val="18"/>
              </w:rPr>
            </w:r>
            <w:r w:rsidR="003E2486" w:rsidRPr="007C1EEF">
              <w:rPr>
                <w:webHidden/>
                <w:sz w:val="18"/>
                <w:szCs w:val="18"/>
              </w:rPr>
              <w:fldChar w:fldCharType="separate"/>
            </w:r>
            <w:r w:rsidRPr="007C1EEF">
              <w:rPr>
                <w:webHidden/>
                <w:sz w:val="18"/>
                <w:szCs w:val="18"/>
              </w:rPr>
              <w:t>12</w:t>
            </w:r>
            <w:r w:rsidR="003E2486" w:rsidRPr="007C1EEF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78DBD4C3" w14:textId="0BB7A1CE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302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7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UWAGI KOŃCOWE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_Toc185095302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12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247E2990" w14:textId="6A4780B6" w:rsidR="003E2486" w:rsidRPr="007C1EEF" w:rsidRDefault="007C1EEF">
          <w:pPr>
            <w:pStyle w:val="Spistreci1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5095303" w:history="1"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8</w:t>
            </w:r>
            <w:r w:rsidRPr="007C1EEF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7C1EEF">
              <w:rPr>
                <w:rStyle w:val="Hipercze"/>
                <w:b w:val="0"/>
                <w:bCs w:val="0"/>
                <w:sz w:val="18"/>
                <w:szCs w:val="18"/>
              </w:rPr>
              <w:t>CZĘŚĆ RYSUNKOWA</w:t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_Toc185095303 \h </w:instrTex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Pr="007C1EEF">
              <w:rPr>
                <w:b w:val="0"/>
                <w:bCs w:val="0"/>
                <w:webHidden/>
                <w:sz w:val="18"/>
                <w:szCs w:val="18"/>
              </w:rPr>
              <w:t>13</w:t>
            </w:r>
            <w:r w:rsidR="003E2486" w:rsidRPr="007C1EEF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45BFB5F9" w14:textId="170D425F" w:rsidR="003A0253" w:rsidRPr="009D012D" w:rsidRDefault="00390A5D">
          <w:pPr>
            <w:rPr>
              <w:sz w:val="18"/>
              <w:szCs w:val="18"/>
            </w:rPr>
          </w:pPr>
          <w:r w:rsidRPr="007C1EEF">
            <w:rPr>
              <w:sz w:val="18"/>
              <w:szCs w:val="18"/>
            </w:rPr>
            <w:fldChar w:fldCharType="end"/>
          </w:r>
        </w:p>
        <w:p w14:paraId="430D32CD" w14:textId="77777777" w:rsidR="003A0253" w:rsidRPr="009D012D" w:rsidRDefault="003A0253">
          <w:pPr>
            <w:rPr>
              <w:sz w:val="18"/>
              <w:szCs w:val="18"/>
            </w:rPr>
          </w:pPr>
        </w:p>
        <w:p w14:paraId="24D3443C" w14:textId="77777777" w:rsidR="003A0253" w:rsidRPr="009D012D" w:rsidRDefault="003A0253">
          <w:pPr>
            <w:rPr>
              <w:sz w:val="18"/>
              <w:szCs w:val="18"/>
            </w:rPr>
          </w:pPr>
        </w:p>
        <w:p w14:paraId="4B07EC72" w14:textId="77777777" w:rsidR="003A0253" w:rsidRPr="009D012D" w:rsidRDefault="003A0253">
          <w:pPr>
            <w:rPr>
              <w:sz w:val="18"/>
              <w:szCs w:val="18"/>
            </w:rPr>
          </w:pPr>
        </w:p>
        <w:p w14:paraId="01940196" w14:textId="77777777" w:rsidR="00334E9F" w:rsidRPr="009D012D" w:rsidRDefault="00334E9F">
          <w:pPr>
            <w:rPr>
              <w:sz w:val="18"/>
              <w:szCs w:val="18"/>
            </w:rPr>
          </w:pPr>
        </w:p>
        <w:p w14:paraId="497823AB" w14:textId="1DFAE390" w:rsidR="00390A5D" w:rsidRPr="009D012D" w:rsidRDefault="00796516"/>
      </w:sdtContent>
    </w:sdt>
    <w:p w14:paraId="16FD5066" w14:textId="3020F8B3" w:rsidR="001262F4" w:rsidRPr="009D012D" w:rsidRDefault="00521D42" w:rsidP="00384F9C">
      <w:pPr>
        <w:pStyle w:val="Nagwek1"/>
        <w:shd w:val="clear" w:color="auto" w:fill="auto"/>
      </w:pPr>
      <w:bookmarkStart w:id="0" w:name="_Toc90976236"/>
      <w:bookmarkStart w:id="1" w:name="_Toc185095263"/>
      <w:r w:rsidRPr="009D012D">
        <w:lastRenderedPageBreak/>
        <w:t>PRZEDMIOT</w:t>
      </w:r>
      <w:r w:rsidR="00DC163F" w:rsidRPr="009D012D">
        <w:t xml:space="preserve"> </w:t>
      </w:r>
      <w:r w:rsidR="00834113" w:rsidRPr="009D012D">
        <w:t>I</w:t>
      </w:r>
      <w:r w:rsidRPr="009D012D">
        <w:t xml:space="preserve"> PODSTAWA OPRACOWANIA</w:t>
      </w:r>
      <w:bookmarkEnd w:id="0"/>
      <w:bookmarkEnd w:id="1"/>
    </w:p>
    <w:p w14:paraId="553DDD6B" w14:textId="57107972" w:rsidR="00F232EB" w:rsidRPr="009D012D" w:rsidRDefault="00E8075B" w:rsidP="00384F9C">
      <w:pPr>
        <w:spacing w:after="120"/>
        <w:ind w:left="2126" w:hanging="2126"/>
      </w:pPr>
      <w:r w:rsidRPr="009D012D">
        <w:rPr>
          <w:b/>
          <w:bCs/>
        </w:rPr>
        <w:t>INWESTYCJA:</w:t>
      </w:r>
      <w:r w:rsidRPr="009D012D">
        <w:rPr>
          <w:b/>
          <w:bCs/>
        </w:rPr>
        <w:tab/>
      </w:r>
      <w:r w:rsidR="00F232EB" w:rsidRPr="009D012D">
        <w:t>TERMOMODERNIZACJA BUDYNKU TECHNICZNEGO STACJI UJĘCIA WODY ORAZ REMONT UKŁADU TECHNOLOGICZNEGO URZĄDZEŃ I INSTALACJI ELEKTRYCZNEJ WEWNĄTRZ BUDYNKU</w:t>
      </w:r>
    </w:p>
    <w:p w14:paraId="4439D350" w14:textId="2994D097" w:rsidR="00363D99" w:rsidRPr="009D012D" w:rsidRDefault="00AD60B2" w:rsidP="00363D99">
      <w:pPr>
        <w:spacing w:after="0"/>
      </w:pPr>
      <w:r w:rsidRPr="009D012D">
        <w:rPr>
          <w:b/>
          <w:bCs/>
        </w:rPr>
        <w:t>ADRES:</w:t>
      </w:r>
      <w:r w:rsidRPr="009D012D">
        <w:tab/>
      </w:r>
      <w:r w:rsidR="00363D99" w:rsidRPr="009D012D">
        <w:tab/>
      </w:r>
      <w:bookmarkStart w:id="2" w:name="_Hlk133496658"/>
      <w:r w:rsidR="00F232EB" w:rsidRPr="009D012D">
        <w:t>MEŁGIEW I, DZ. 661/2</w:t>
      </w:r>
    </w:p>
    <w:p w14:paraId="796C7941" w14:textId="1F01AB17" w:rsidR="00363D99" w:rsidRPr="009D012D" w:rsidRDefault="00363D99" w:rsidP="00363D99">
      <w:pPr>
        <w:spacing w:after="0"/>
        <w:ind w:left="1416" w:firstLine="708"/>
      </w:pPr>
      <w:r w:rsidRPr="009D012D">
        <w:t>21-007 MEŁGIEW</w:t>
      </w:r>
    </w:p>
    <w:p w14:paraId="07B2CDE2" w14:textId="5174A09B" w:rsidR="00AD60B2" w:rsidRPr="009D012D" w:rsidRDefault="00AD60B2" w:rsidP="00363D99">
      <w:pPr>
        <w:spacing w:after="0"/>
      </w:pPr>
      <w:r w:rsidRPr="009D012D">
        <w:rPr>
          <w:b/>
          <w:bCs/>
        </w:rPr>
        <w:t xml:space="preserve">INWESTOR: </w:t>
      </w:r>
      <w:bookmarkEnd w:id="2"/>
      <w:r w:rsidRPr="009D012D">
        <w:rPr>
          <w:b/>
          <w:bCs/>
        </w:rPr>
        <w:tab/>
      </w:r>
      <w:bookmarkStart w:id="3" w:name="_Hlk133496692"/>
      <w:r w:rsidRPr="009D012D">
        <w:rPr>
          <w:b/>
          <w:bCs/>
        </w:rPr>
        <w:tab/>
      </w:r>
      <w:bookmarkEnd w:id="3"/>
      <w:r w:rsidRPr="009D012D">
        <w:t>GMINA MEŁGIEW</w:t>
      </w:r>
    </w:p>
    <w:p w14:paraId="7190FCB6" w14:textId="77777777" w:rsidR="00AD60B2" w:rsidRPr="009D012D" w:rsidRDefault="00AD60B2" w:rsidP="00AD60B2">
      <w:pPr>
        <w:spacing w:after="0"/>
      </w:pPr>
      <w:r w:rsidRPr="009D012D">
        <w:tab/>
      </w:r>
      <w:r w:rsidRPr="009D012D">
        <w:tab/>
      </w:r>
      <w:r w:rsidRPr="009D012D">
        <w:tab/>
        <w:t>UL. PARTYZANCKA 2, 21-007 MEŁGIEW</w:t>
      </w:r>
      <w:r w:rsidRPr="009D012D">
        <w:tab/>
      </w:r>
    </w:p>
    <w:p w14:paraId="623BD95C" w14:textId="77777777" w:rsidR="00AD60B2" w:rsidRPr="009D012D" w:rsidRDefault="00AD60B2" w:rsidP="00AD60B2">
      <w:pPr>
        <w:spacing w:after="0"/>
      </w:pPr>
      <w:r w:rsidRPr="009D012D">
        <w:rPr>
          <w:b/>
          <w:bCs/>
        </w:rPr>
        <w:t xml:space="preserve">KAT. OBIEKTU:             </w:t>
      </w:r>
      <w:r w:rsidRPr="009D012D">
        <w:t>XXX</w:t>
      </w:r>
    </w:p>
    <w:p w14:paraId="2D0E9961" w14:textId="77777777" w:rsidR="00AD60B2" w:rsidRPr="009D012D" w:rsidRDefault="00AD60B2" w:rsidP="00AD60B2">
      <w:pPr>
        <w:spacing w:before="120" w:after="0"/>
        <w:ind w:left="2124" w:right="288" w:hanging="2124"/>
        <w:jc w:val="left"/>
      </w:pPr>
      <w:r w:rsidRPr="009D012D">
        <w:rPr>
          <w:b/>
          <w:bCs/>
        </w:rPr>
        <w:t>RODZAJ OBIEKTU :</w:t>
      </w:r>
      <w:r w:rsidRPr="009D012D">
        <w:t xml:space="preserve">     STACJE UZDATNIANIA WODY</w:t>
      </w:r>
    </w:p>
    <w:p w14:paraId="44865A1A" w14:textId="279CD747" w:rsidR="00521D42" w:rsidRPr="009D012D" w:rsidRDefault="00521D42" w:rsidP="00093E77">
      <w:pPr>
        <w:pStyle w:val="Nagwek2"/>
        <w:pBdr>
          <w:bottom w:val="single" w:sz="4" w:space="0" w:color="auto"/>
        </w:pBdr>
        <w:spacing w:before="240"/>
        <w:ind w:left="578" w:hanging="578"/>
      </w:pPr>
      <w:bookmarkStart w:id="4" w:name="_Toc79231787"/>
      <w:bookmarkStart w:id="5" w:name="_Toc90976237"/>
      <w:bookmarkStart w:id="6" w:name="_Toc185095264"/>
      <w:r w:rsidRPr="009D012D">
        <w:t xml:space="preserve">Przedmiot </w:t>
      </w:r>
      <w:bookmarkEnd w:id="4"/>
      <w:bookmarkEnd w:id="5"/>
      <w:r w:rsidR="00231636" w:rsidRPr="009D012D">
        <w:t>i cel opracowania</w:t>
      </w:r>
      <w:bookmarkEnd w:id="6"/>
      <w:r w:rsidR="00875E31" w:rsidRPr="009D012D">
        <w:t xml:space="preserve"> </w:t>
      </w:r>
    </w:p>
    <w:p w14:paraId="5249C639" w14:textId="76D466DF" w:rsidR="00AD60B2" w:rsidRPr="009D012D" w:rsidRDefault="00AD60B2" w:rsidP="00AD60B2">
      <w:pPr>
        <w:autoSpaceDE w:val="0"/>
        <w:autoSpaceDN w:val="0"/>
        <w:adjustRightInd w:val="0"/>
        <w:spacing w:after="0"/>
      </w:pPr>
      <w:bookmarkStart w:id="7" w:name="_Hlk104799589"/>
      <w:bookmarkStart w:id="8" w:name="_Toc79231788"/>
      <w:bookmarkStart w:id="9" w:name="_Toc90976238"/>
      <w:r w:rsidRPr="009D012D">
        <w:t>Przedmiotem opracowania jest wykonanie termomodernizacji</w:t>
      </w:r>
      <w:r w:rsidR="00363D99" w:rsidRPr="009D012D">
        <w:t xml:space="preserve"> i remontu </w:t>
      </w:r>
      <w:r w:rsidRPr="009D012D">
        <w:t xml:space="preserve">budynku </w:t>
      </w:r>
      <w:r w:rsidR="00363D99" w:rsidRPr="009D012D">
        <w:t xml:space="preserve">za </w:t>
      </w:r>
      <w:r w:rsidRPr="009D012D">
        <w:t>stacj</w:t>
      </w:r>
      <w:r w:rsidR="00F232EB" w:rsidRPr="009D012D">
        <w:t>i</w:t>
      </w:r>
      <w:r w:rsidRPr="009D012D">
        <w:t xml:space="preserve"> ujęcia wody w </w:t>
      </w:r>
      <w:r w:rsidR="00F232EB" w:rsidRPr="009D012D">
        <w:t>Mełgwi</w:t>
      </w:r>
      <w:r w:rsidRPr="009D012D">
        <w:t>. Zakres obejmuje wymianę stolarki okiennej oraz drzwiowej, termoizolację ścian zewnętrznych</w:t>
      </w:r>
      <w:r w:rsidR="00363D99" w:rsidRPr="009D012D">
        <w:t>, termoizolację stropu</w:t>
      </w:r>
      <w:r w:rsidR="00F232EB" w:rsidRPr="009D012D">
        <w:t>, wymianę pokrycia dachowego</w:t>
      </w:r>
      <w:r w:rsidRPr="009D012D">
        <w:t>, wymianę obróbek blacharskich, montaż orynnowania, roboty remontowe wewnętrzne.</w:t>
      </w:r>
    </w:p>
    <w:p w14:paraId="6079EEA7" w14:textId="17BC4D23" w:rsidR="004B2F65" w:rsidRPr="009D012D" w:rsidRDefault="004B2F65" w:rsidP="00363D99">
      <w:pPr>
        <w:pStyle w:val="Nagwek2"/>
        <w:spacing w:before="120"/>
        <w:ind w:left="578" w:hanging="578"/>
      </w:pPr>
      <w:bookmarkStart w:id="10" w:name="_Toc185095265"/>
      <w:r w:rsidRPr="009D012D">
        <w:t>Uwagi wstępne</w:t>
      </w:r>
      <w:bookmarkEnd w:id="10"/>
    </w:p>
    <w:p w14:paraId="6AF4EB7B" w14:textId="50FAB708" w:rsidR="004B2F65" w:rsidRPr="009D012D" w:rsidRDefault="004B2F65" w:rsidP="004B2F65">
      <w:r w:rsidRPr="009D012D">
        <w:t>Zgodnie z art. 28 ustawy z dnia 7 lipca 1994 r. – Prawo budowlane, roboty budowlane można rozpocząć jedynie na podstawie decyzji o pozwoleniu na budowę. Wyjątki od powyższej zasady stanowią art. 29-31 ustawy. Przepisy te zawierają konkretny zamknięty katalog budów i robót budowlanych, których wykonanie nie musi być poprzedzane uzyskaniem pozwolenia na budowę. Część z nich wymaga zgłoszenia właściwemu organowi, pozostałe zwolnione są z obu tych obowiązków.</w:t>
      </w:r>
    </w:p>
    <w:p w14:paraId="54D92D1D" w14:textId="77777777" w:rsidR="00C10851" w:rsidRPr="009D012D" w:rsidRDefault="00C10851" w:rsidP="00363D99">
      <w:pPr>
        <w:pStyle w:val="Nagwek2"/>
        <w:spacing w:before="120" w:after="120"/>
        <w:ind w:left="578" w:hanging="578"/>
      </w:pPr>
      <w:bookmarkStart w:id="11" w:name="_Toc185095266"/>
      <w:bookmarkEnd w:id="7"/>
      <w:r w:rsidRPr="009D012D">
        <w:t>Podstawa opracowania</w:t>
      </w:r>
      <w:bookmarkEnd w:id="11"/>
    </w:p>
    <w:p w14:paraId="2AA482AF" w14:textId="77777777" w:rsidR="00C10851" w:rsidRPr="009D012D" w:rsidRDefault="00C10851" w:rsidP="00C10851">
      <w:pPr>
        <w:pStyle w:val="Nagwek3"/>
      </w:pPr>
      <w:bookmarkStart w:id="12" w:name="_Toc185095267"/>
      <w:r w:rsidRPr="009D012D">
        <w:t>Materiały podstawowe</w:t>
      </w:r>
      <w:bookmarkEnd w:id="12"/>
    </w:p>
    <w:p w14:paraId="0436428D" w14:textId="77777777" w:rsidR="00C10851" w:rsidRPr="009D012D" w:rsidRDefault="00C10851" w:rsidP="00C10851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Zlecenie Inwestora</w:t>
      </w:r>
    </w:p>
    <w:p w14:paraId="19D29CF5" w14:textId="4321692A" w:rsidR="00C10851" w:rsidRPr="009D012D" w:rsidRDefault="00C10851" w:rsidP="00C10851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Inwentaryzacja </w:t>
      </w:r>
    </w:p>
    <w:p w14:paraId="3FDC2145" w14:textId="77777777" w:rsidR="00C10851" w:rsidRPr="009D012D" w:rsidRDefault="00C10851" w:rsidP="00C10851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Ustalenia i konsultacje z Inwestorem i Użytkownikami</w:t>
      </w:r>
    </w:p>
    <w:p w14:paraId="2D57E147" w14:textId="77777777" w:rsidR="00C10851" w:rsidRPr="009D012D" w:rsidRDefault="00C10851" w:rsidP="00C10851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Wizja lokalna </w:t>
      </w:r>
    </w:p>
    <w:p w14:paraId="1F6A2B20" w14:textId="77777777" w:rsidR="00C10851" w:rsidRPr="009D012D" w:rsidRDefault="00C10851" w:rsidP="00363D99">
      <w:pPr>
        <w:pStyle w:val="Nagwek3"/>
        <w:tabs>
          <w:tab w:val="num" w:pos="1418"/>
        </w:tabs>
        <w:spacing w:before="120"/>
      </w:pPr>
      <w:bookmarkStart w:id="13" w:name="_Toc185095268"/>
      <w:r w:rsidRPr="009D012D">
        <w:t>Akty prawne</w:t>
      </w:r>
      <w:bookmarkEnd w:id="13"/>
    </w:p>
    <w:p w14:paraId="3D73A348" w14:textId="77777777" w:rsidR="000E0B4E" w:rsidRPr="009D012D" w:rsidRDefault="000E0B4E" w:rsidP="000E0B4E">
      <w:pPr>
        <w:pStyle w:val="Tytu"/>
        <w:tabs>
          <w:tab w:val="num" w:pos="567"/>
        </w:tabs>
        <w:ind w:left="567" w:hanging="283"/>
      </w:pPr>
      <w:r w:rsidRPr="009D012D">
        <w:t>Ustawa z dnia 07 lipca 1994 r. - Prawo Budowlane (Dz.U. 2021 r. poz. 2351 z późniejszymi zmianami)</w:t>
      </w:r>
    </w:p>
    <w:p w14:paraId="184BCA24" w14:textId="77777777" w:rsidR="000E0B4E" w:rsidRPr="009D012D" w:rsidRDefault="000E0B4E" w:rsidP="000E0B4E">
      <w:pPr>
        <w:pStyle w:val="Tytu"/>
        <w:tabs>
          <w:tab w:val="num" w:pos="567"/>
        </w:tabs>
        <w:ind w:left="567" w:hanging="283"/>
      </w:pPr>
      <w:r w:rsidRPr="009D012D">
        <w:t xml:space="preserve">Rozporządzenie Ministra Infrastruktury z dnia 12 kwietnia 2002 r. w sprawie warunków </w:t>
      </w:r>
      <w:r w:rsidRPr="009D012D">
        <w:br/>
        <w:t>technicznych, jakim powinny odpowiadać budynki i ich usytuowanie (</w:t>
      </w:r>
      <w:proofErr w:type="spellStart"/>
      <w:r w:rsidRPr="009D012D">
        <w:t>t.j</w:t>
      </w:r>
      <w:proofErr w:type="spellEnd"/>
      <w:r w:rsidRPr="009D012D">
        <w:t>. Dz. U. 2022 r. poz. 1225 z późniejszymi zmianami)</w:t>
      </w:r>
    </w:p>
    <w:p w14:paraId="2E967769" w14:textId="77777777" w:rsidR="000E0B4E" w:rsidRPr="009D012D" w:rsidRDefault="000E0B4E" w:rsidP="000E0B4E">
      <w:pPr>
        <w:pStyle w:val="Tytu"/>
        <w:tabs>
          <w:tab w:val="num" w:pos="567"/>
        </w:tabs>
        <w:ind w:left="567" w:hanging="283"/>
      </w:pPr>
      <w:r w:rsidRPr="009D012D">
        <w:t xml:space="preserve">Rozporządzenie Ministra Transportu, Budownictwa i Gospodarki Morskiej z dnia 25 kwietnia 2012 r. w sprawie szczegółowego zakresu i formy projektu budowlanego </w:t>
      </w:r>
      <w:r w:rsidRPr="009D012D">
        <w:br/>
        <w:t>(Dz. U. 2020 r. poz. 1609)</w:t>
      </w:r>
    </w:p>
    <w:p w14:paraId="5D6FB0B0" w14:textId="77777777" w:rsidR="000E0B4E" w:rsidRPr="009D012D" w:rsidRDefault="000E0B4E" w:rsidP="000E0B4E">
      <w:pPr>
        <w:pStyle w:val="Tytu"/>
        <w:tabs>
          <w:tab w:val="num" w:pos="567"/>
        </w:tabs>
        <w:ind w:left="567" w:hanging="283"/>
      </w:pPr>
      <w:r w:rsidRPr="009D012D">
        <w:t>Rozporządzenie Ministra Infrastruktury z dnia 6 lutego 2003 r. w sprawie bezpieczeństwa</w:t>
      </w:r>
      <w:r w:rsidRPr="009D012D">
        <w:br/>
        <w:t>i higieny pracy podczas wykonywania robót budowlanych (Dz. U. z 2003 r. Nr 47, poz. 401)</w:t>
      </w:r>
    </w:p>
    <w:p w14:paraId="6F42E4CF" w14:textId="5F0F0D93" w:rsidR="00521D42" w:rsidRPr="009D012D" w:rsidRDefault="00093E77" w:rsidP="00514E4A">
      <w:pPr>
        <w:pStyle w:val="Nagwek1"/>
      </w:pPr>
      <w:bookmarkStart w:id="14" w:name="_Toc185095269"/>
      <w:bookmarkEnd w:id="8"/>
      <w:bookmarkEnd w:id="9"/>
      <w:r w:rsidRPr="009D012D">
        <w:lastRenderedPageBreak/>
        <w:t>OPIS STANU ISTNIEJĄCEGO</w:t>
      </w:r>
      <w:bookmarkEnd w:id="14"/>
    </w:p>
    <w:p w14:paraId="29B77357" w14:textId="7DD0ABDD" w:rsidR="00EA32E4" w:rsidRPr="009D012D" w:rsidRDefault="00EA32E4" w:rsidP="00EE12F4">
      <w:pPr>
        <w:pStyle w:val="Nagwek2"/>
        <w:spacing w:before="120"/>
        <w:ind w:left="578" w:hanging="578"/>
      </w:pPr>
      <w:bookmarkStart w:id="15" w:name="_Toc185095270"/>
      <w:bookmarkStart w:id="16" w:name="_Toc79231791"/>
      <w:bookmarkStart w:id="17" w:name="_Toc90976242"/>
      <w:r w:rsidRPr="009D012D">
        <w:t>Opis stanu istniejącego</w:t>
      </w:r>
      <w:bookmarkEnd w:id="15"/>
    </w:p>
    <w:p w14:paraId="63DE1702" w14:textId="7D0F9599" w:rsidR="0087379B" w:rsidRPr="009D012D" w:rsidRDefault="00AD60B2" w:rsidP="0087379B">
      <w:pPr>
        <w:spacing w:after="120"/>
      </w:pPr>
      <w:r w:rsidRPr="009D012D">
        <w:t xml:space="preserve">Obiekt został wzniesiony na planie </w:t>
      </w:r>
      <w:r w:rsidR="0087379B" w:rsidRPr="009D012D">
        <w:t>prostokąta</w:t>
      </w:r>
      <w:r w:rsidRPr="009D012D">
        <w:t>, pełniący obecnie funkcje stacji uzdatniania wody</w:t>
      </w:r>
      <w:r w:rsidR="00363D99" w:rsidRPr="009D012D">
        <w:t>.</w:t>
      </w:r>
      <w:r w:rsidRPr="009D012D">
        <w:t xml:space="preserve"> Wejścia do budynku zlokalizowane są od strony </w:t>
      </w:r>
      <w:r w:rsidR="0087379B" w:rsidRPr="009D012D">
        <w:t>południowej</w:t>
      </w:r>
      <w:r w:rsidR="00363D99" w:rsidRPr="009D012D">
        <w:t>.</w:t>
      </w:r>
      <w:r w:rsidRPr="009D012D">
        <w:t xml:space="preserve"> Dach </w:t>
      </w:r>
      <w:r w:rsidR="0087379B" w:rsidRPr="009D012D">
        <w:t>płaski jednospadowy z pokryciem z papy termozgrzewalnej.</w:t>
      </w:r>
      <w:r w:rsidRPr="009D012D">
        <w:t xml:space="preserve"> Budynek posiada jedną kondygnację nadziemną. Ściany zewnętrzne wykonane są z </w:t>
      </w:r>
      <w:r w:rsidR="0087379B" w:rsidRPr="009D012D">
        <w:t>bloczków gazobetonowych. Strop płytowy monolityczny.</w:t>
      </w:r>
    </w:p>
    <w:p w14:paraId="75DB29B3" w14:textId="000F80BB" w:rsidR="0087379B" w:rsidRPr="009D012D" w:rsidRDefault="0087379B" w:rsidP="0087379B">
      <w:pPr>
        <w:spacing w:after="120"/>
      </w:pPr>
      <w:bookmarkStart w:id="18" w:name="_Hlk100299586"/>
      <w:r w:rsidRPr="009D012D">
        <w:t>Pokrycie dachowe z papy termozgrzewalnej w stanie technicznym złym – licznie nieszczelności, znaczna korozja biologiczna, na dachu występują samosiewy zakrzaczeń, nieszczelności widoczne przeciekaniem dachu – do wymiany</w:t>
      </w:r>
    </w:p>
    <w:p w14:paraId="569DD0EA" w14:textId="36018240" w:rsidR="0087379B" w:rsidRPr="009D012D" w:rsidRDefault="00F53717" w:rsidP="00F53717">
      <w:pPr>
        <w:spacing w:after="120"/>
      </w:pPr>
      <w:r w:rsidRPr="009D012D">
        <w:t xml:space="preserve">Obróbki blacharskie – </w:t>
      </w:r>
      <w:r w:rsidR="0087379B" w:rsidRPr="009D012D">
        <w:t>całkowicie uszkodzone, widoczna zaawanasowana korozja, nie spełniają swej funkcji – do wymiany.</w:t>
      </w:r>
    </w:p>
    <w:p w14:paraId="1C6E1748" w14:textId="5E81A7E3" w:rsidR="00E176E8" w:rsidRPr="009D012D" w:rsidRDefault="00E176E8" w:rsidP="00F53717">
      <w:pPr>
        <w:spacing w:after="120"/>
      </w:pPr>
      <w:r w:rsidRPr="009D012D">
        <w:t xml:space="preserve">Ściany zewnętrzne  - w stanie technicznym złym – liczne zwilgocenia i przecieki, izolacja z supremy pokryta tynkiem cementowym z licznymi ubytkami i spękaniami, tynki wewnętrzne zawilgocone – okładziny do skucia </w:t>
      </w:r>
    </w:p>
    <w:p w14:paraId="26FEA16A" w14:textId="77777777" w:rsidR="00F53717" w:rsidRPr="009D012D" w:rsidRDefault="00F53717" w:rsidP="00F53717">
      <w:pPr>
        <w:spacing w:after="120"/>
      </w:pPr>
      <w:r w:rsidRPr="009D012D">
        <w:t>Instalacja odgromowa – w stania technicznym złym – do wymiany</w:t>
      </w:r>
    </w:p>
    <w:p w14:paraId="11831ED3" w14:textId="508FB075" w:rsidR="00F53717" w:rsidRPr="009D012D" w:rsidRDefault="00F53717" w:rsidP="00F53717">
      <w:pPr>
        <w:spacing w:after="120"/>
      </w:pPr>
      <w:r w:rsidRPr="009D012D">
        <w:t>Stolarka okienna drewniana</w:t>
      </w:r>
      <w:r w:rsidR="00E176E8" w:rsidRPr="009D012D">
        <w:t xml:space="preserve"> - nie spełniające wymagań izolacyjnych </w:t>
      </w:r>
      <w:r w:rsidRPr="009D012D">
        <w:t xml:space="preserve"> – do wymiany</w:t>
      </w:r>
      <w:r w:rsidR="00E176E8" w:rsidRPr="009D012D">
        <w:t>.</w:t>
      </w:r>
    </w:p>
    <w:p w14:paraId="6E424AC8" w14:textId="2F128D80" w:rsidR="00F53717" w:rsidRPr="009D012D" w:rsidRDefault="00F53717" w:rsidP="00F53717">
      <w:pPr>
        <w:spacing w:after="120"/>
      </w:pPr>
      <w:r w:rsidRPr="009D012D">
        <w:t>Stolarka drzwiowa – drzwi stalowe nie spełniające wymagań izolacyjnych – do wymiany</w:t>
      </w:r>
    </w:p>
    <w:p w14:paraId="115A1AFF" w14:textId="77777777" w:rsidR="00E176E8" w:rsidRPr="009D012D" w:rsidRDefault="00E176E8" w:rsidP="00EE12F4">
      <w:pPr>
        <w:spacing w:after="0"/>
        <w:jc w:val="center"/>
      </w:pPr>
    </w:p>
    <w:p w14:paraId="68334A3A" w14:textId="6D5A5F4A" w:rsidR="00E176E8" w:rsidRPr="00E176E8" w:rsidRDefault="00E176E8" w:rsidP="00E176E8">
      <w:pPr>
        <w:spacing w:after="0"/>
        <w:jc w:val="center"/>
      </w:pPr>
      <w:r w:rsidRPr="009D012D">
        <w:rPr>
          <w:noProof/>
        </w:rPr>
        <w:drawing>
          <wp:inline distT="0" distB="0" distL="0" distR="0" wp14:anchorId="4DAC5B31" wp14:editId="08022DF8">
            <wp:extent cx="5040000" cy="2800763"/>
            <wp:effectExtent l="0" t="0" r="8255" b="0"/>
            <wp:docPr id="1399744377" name="Obraz 4" descr="Obraz zawierający na wolnym powietrzu, opuszczone, trawa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744377" name="Obraz 4" descr="Obraz zawierający na wolnym powietrzu, opuszczone, trawa, niebo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78" t="5538" r="13722" b="21088"/>
                    <a:stretch/>
                  </pic:blipFill>
                  <pic:spPr bwMode="auto">
                    <a:xfrm>
                      <a:off x="0" y="0"/>
                      <a:ext cx="5040000" cy="2800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ADF89" w14:textId="1254A8F8" w:rsidR="00EE12F4" w:rsidRPr="009D012D" w:rsidRDefault="00EE12F4" w:rsidP="00EE12F4">
      <w:pPr>
        <w:spacing w:after="120"/>
        <w:jc w:val="center"/>
        <w:rPr>
          <w:sz w:val="18"/>
          <w:szCs w:val="18"/>
        </w:rPr>
      </w:pPr>
      <w:r w:rsidRPr="009D012D">
        <w:rPr>
          <w:sz w:val="18"/>
          <w:szCs w:val="18"/>
        </w:rPr>
        <w:t xml:space="preserve">Elewacja </w:t>
      </w:r>
      <w:r w:rsidR="00E176E8" w:rsidRPr="009D012D">
        <w:rPr>
          <w:sz w:val="18"/>
          <w:szCs w:val="18"/>
        </w:rPr>
        <w:t>południowa</w:t>
      </w:r>
    </w:p>
    <w:p w14:paraId="6B9D2CDA" w14:textId="72DE045B" w:rsidR="00E176E8" w:rsidRPr="009D012D" w:rsidRDefault="00E176E8" w:rsidP="00E176E8">
      <w:pPr>
        <w:spacing w:after="0"/>
        <w:jc w:val="center"/>
        <w:rPr>
          <w:sz w:val="18"/>
          <w:szCs w:val="18"/>
        </w:rPr>
      </w:pPr>
      <w:r w:rsidRPr="009D012D">
        <w:rPr>
          <w:noProof/>
          <w:sz w:val="18"/>
          <w:szCs w:val="18"/>
        </w:rPr>
        <w:lastRenderedPageBreak/>
        <w:drawing>
          <wp:inline distT="0" distB="0" distL="0" distR="0" wp14:anchorId="0C426EB1" wp14:editId="4CD44FB2">
            <wp:extent cx="5040000" cy="2806349"/>
            <wp:effectExtent l="0" t="0" r="8255" b="0"/>
            <wp:docPr id="93497111" name="Obraz 8" descr="Obraz zawierający na wolnym powietrzu, niebo, roślina, tra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97111" name="Obraz 8" descr="Obraz zawierający na wolnym powietrzu, niebo, roślina, traw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8" t="10562" r="10702" b="14997"/>
                    <a:stretch/>
                  </pic:blipFill>
                  <pic:spPr bwMode="auto">
                    <a:xfrm>
                      <a:off x="0" y="0"/>
                      <a:ext cx="5040000" cy="2806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C70A8B" w14:textId="2FFA63A5" w:rsidR="00E176E8" w:rsidRPr="00E176E8" w:rsidRDefault="00E176E8" w:rsidP="00E176E8">
      <w:pPr>
        <w:spacing w:after="120"/>
        <w:jc w:val="center"/>
        <w:rPr>
          <w:sz w:val="18"/>
          <w:szCs w:val="18"/>
        </w:rPr>
      </w:pPr>
      <w:r w:rsidRPr="009D012D">
        <w:rPr>
          <w:sz w:val="18"/>
          <w:szCs w:val="18"/>
        </w:rPr>
        <w:t>Elewacja północna</w:t>
      </w:r>
    </w:p>
    <w:p w14:paraId="552BC68C" w14:textId="755C679E" w:rsidR="00E176E8" w:rsidRPr="00E176E8" w:rsidRDefault="00E176E8" w:rsidP="00E176E8">
      <w:pPr>
        <w:spacing w:after="0"/>
        <w:jc w:val="center"/>
      </w:pPr>
      <w:r w:rsidRPr="009D012D">
        <w:rPr>
          <w:noProof/>
        </w:rPr>
        <w:drawing>
          <wp:inline distT="0" distB="0" distL="0" distR="0" wp14:anchorId="27C53FC2" wp14:editId="3CBD7F95">
            <wp:extent cx="5040000" cy="2800755"/>
            <wp:effectExtent l="0" t="0" r="8255" b="0"/>
            <wp:docPr id="652015513" name="Obraz 6" descr="Obraz zawierający na wolnym powietrzu, niebo, trawa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015513" name="Obraz 6" descr="Obraz zawierający na wolnym powietrzu, niebo, trawa, budynek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57" t="7443" r="18394" b="20885"/>
                    <a:stretch/>
                  </pic:blipFill>
                  <pic:spPr bwMode="auto">
                    <a:xfrm>
                      <a:off x="0" y="0"/>
                      <a:ext cx="5040000" cy="28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A3C20C" w14:textId="5381D628" w:rsidR="00EE12F4" w:rsidRPr="009D012D" w:rsidRDefault="00EE12F4" w:rsidP="00EE12F4">
      <w:pPr>
        <w:spacing w:after="120"/>
        <w:jc w:val="center"/>
        <w:rPr>
          <w:sz w:val="18"/>
          <w:szCs w:val="18"/>
        </w:rPr>
      </w:pPr>
      <w:r w:rsidRPr="009D012D">
        <w:rPr>
          <w:sz w:val="18"/>
          <w:szCs w:val="18"/>
        </w:rPr>
        <w:t xml:space="preserve">Elewacja </w:t>
      </w:r>
      <w:r w:rsidR="00E176E8" w:rsidRPr="009D012D">
        <w:rPr>
          <w:sz w:val="18"/>
          <w:szCs w:val="18"/>
        </w:rPr>
        <w:t>zachodnia</w:t>
      </w:r>
    </w:p>
    <w:p w14:paraId="5B33D5AD" w14:textId="26067677" w:rsidR="00E176E8" w:rsidRPr="00E176E8" w:rsidRDefault="00E176E8" w:rsidP="00E176E8">
      <w:pPr>
        <w:spacing w:after="0"/>
        <w:jc w:val="center"/>
        <w:rPr>
          <w:sz w:val="18"/>
          <w:szCs w:val="18"/>
        </w:rPr>
      </w:pPr>
      <w:r w:rsidRPr="009D012D">
        <w:rPr>
          <w:noProof/>
          <w:sz w:val="18"/>
          <w:szCs w:val="18"/>
        </w:rPr>
        <w:drawing>
          <wp:inline distT="0" distB="0" distL="0" distR="0" wp14:anchorId="21307637" wp14:editId="26343AB9">
            <wp:extent cx="5040000" cy="2871350"/>
            <wp:effectExtent l="0" t="0" r="8255" b="5715"/>
            <wp:docPr id="1950260885" name="Obraz 10" descr="Obraz zawierający w pomieszczeniu, ściana, rura, opuszczo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260885" name="Obraz 10" descr="Obraz zawierający w pomieszczeniu, ściana, rura, opuszczone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6"/>
                    <a:stretch/>
                  </pic:blipFill>
                  <pic:spPr bwMode="auto">
                    <a:xfrm>
                      <a:off x="0" y="0"/>
                      <a:ext cx="5040000" cy="287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AAA38" w14:textId="596DC11D" w:rsidR="00E176E8" w:rsidRPr="009D012D" w:rsidRDefault="00E176E8" w:rsidP="00EE12F4">
      <w:pPr>
        <w:spacing w:after="120"/>
        <w:jc w:val="center"/>
        <w:rPr>
          <w:sz w:val="18"/>
          <w:szCs w:val="18"/>
        </w:rPr>
      </w:pPr>
      <w:r w:rsidRPr="009D012D">
        <w:rPr>
          <w:sz w:val="18"/>
          <w:szCs w:val="18"/>
        </w:rPr>
        <w:t>Wnętrze budynku</w:t>
      </w:r>
    </w:p>
    <w:p w14:paraId="2323BB5D" w14:textId="6DDF8321" w:rsidR="00E176E8" w:rsidRPr="009D012D" w:rsidRDefault="00E176E8" w:rsidP="00E176E8">
      <w:pPr>
        <w:spacing w:after="0"/>
        <w:jc w:val="center"/>
        <w:rPr>
          <w:sz w:val="18"/>
          <w:szCs w:val="18"/>
        </w:rPr>
      </w:pPr>
      <w:r w:rsidRPr="009D012D">
        <w:rPr>
          <w:noProof/>
          <w:sz w:val="18"/>
          <w:szCs w:val="18"/>
        </w:rPr>
        <w:lastRenderedPageBreak/>
        <w:drawing>
          <wp:inline distT="0" distB="0" distL="0" distR="0" wp14:anchorId="72077516" wp14:editId="62E5D549">
            <wp:extent cx="5040000" cy="3141332"/>
            <wp:effectExtent l="0" t="0" r="8255" b="2540"/>
            <wp:docPr id="369982875" name="Obraz 12" descr="Obraz zawierający w pomieszczeniu, stal, narzędzie, r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82875" name="Obraz 12" descr="Obraz zawierający w pomieszczeniu, stal, narzędzie, rur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00" b="9804"/>
                    <a:stretch/>
                  </pic:blipFill>
                  <pic:spPr bwMode="auto">
                    <a:xfrm>
                      <a:off x="0" y="0"/>
                      <a:ext cx="5040000" cy="314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F4E972" w14:textId="77777777" w:rsidR="00E176E8" w:rsidRPr="009D012D" w:rsidRDefault="00E176E8" w:rsidP="00E176E8">
      <w:pPr>
        <w:spacing w:after="120"/>
        <w:jc w:val="center"/>
        <w:rPr>
          <w:sz w:val="18"/>
          <w:szCs w:val="18"/>
        </w:rPr>
      </w:pPr>
      <w:r w:rsidRPr="009D012D">
        <w:rPr>
          <w:sz w:val="18"/>
          <w:szCs w:val="18"/>
        </w:rPr>
        <w:t>Wnętrze budynku</w:t>
      </w:r>
    </w:p>
    <w:p w14:paraId="5A3228D0" w14:textId="77777777" w:rsidR="008A4768" w:rsidRPr="009D012D" w:rsidRDefault="008A4768" w:rsidP="008A4768">
      <w:pPr>
        <w:pStyle w:val="Nagwek2"/>
      </w:pPr>
      <w:bookmarkStart w:id="19" w:name="_Toc100834191"/>
      <w:bookmarkStart w:id="20" w:name="_Toc185095271"/>
      <w:bookmarkStart w:id="21" w:name="_Hlk100059797"/>
      <w:bookmarkStart w:id="22" w:name="_Toc79231792"/>
      <w:bookmarkStart w:id="23" w:name="_Toc90976245"/>
      <w:bookmarkEnd w:id="18"/>
      <w:bookmarkEnd w:id="16"/>
      <w:bookmarkEnd w:id="17"/>
      <w:r w:rsidRPr="009D012D">
        <w:t>Podstawowe parametry techniczne</w:t>
      </w:r>
      <w:bookmarkEnd w:id="19"/>
      <w:bookmarkEnd w:id="20"/>
      <w:r w:rsidRPr="009D012D">
        <w:t xml:space="preserve"> </w:t>
      </w:r>
    </w:p>
    <w:p w14:paraId="08890D00" w14:textId="667A1B39" w:rsidR="00733201" w:rsidRPr="009D012D" w:rsidRDefault="00733201" w:rsidP="00733201">
      <w:pPr>
        <w:pStyle w:val="wypunktowanie"/>
        <w:tabs>
          <w:tab w:val="num" w:pos="284"/>
        </w:tabs>
        <w:spacing w:line="288" w:lineRule="auto"/>
        <w:ind w:left="1021" w:hanging="284"/>
        <w:rPr>
          <w:rFonts w:ascii="Cambria" w:hAnsi="Cambria"/>
          <w:b/>
          <w:bCs/>
        </w:rPr>
      </w:pPr>
      <w:bookmarkStart w:id="24" w:name="_Hlk49687491"/>
      <w:r w:rsidRPr="009D012D">
        <w:rPr>
          <w:rFonts w:ascii="Cambria" w:hAnsi="Cambria"/>
        </w:rPr>
        <w:t xml:space="preserve">powierzchnia zabudowy:    </w:t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="004C73EE" w:rsidRPr="009D012D">
        <w:rPr>
          <w:rFonts w:ascii="Cambria" w:hAnsi="Cambria"/>
          <w:b/>
          <w:bCs/>
        </w:rPr>
        <w:t>51</w:t>
      </w:r>
      <w:r w:rsidRPr="009D012D">
        <w:rPr>
          <w:rFonts w:ascii="Cambria" w:hAnsi="Cambria"/>
          <w:b/>
          <w:bCs/>
        </w:rPr>
        <w:t>,</w:t>
      </w:r>
      <w:r w:rsidR="004C73EE" w:rsidRPr="009D012D">
        <w:rPr>
          <w:rFonts w:ascii="Cambria" w:hAnsi="Cambria"/>
          <w:b/>
          <w:bCs/>
        </w:rPr>
        <w:t>50</w:t>
      </w:r>
      <w:r w:rsidRPr="009D012D">
        <w:rPr>
          <w:rFonts w:ascii="Cambria" w:hAnsi="Cambria"/>
          <w:b/>
          <w:bCs/>
        </w:rPr>
        <w:t xml:space="preserve">  m</w:t>
      </w:r>
      <w:r w:rsidRPr="009D012D">
        <w:rPr>
          <w:rFonts w:ascii="Cambria" w:hAnsi="Cambria"/>
          <w:b/>
          <w:bCs/>
          <w:vertAlign w:val="superscript"/>
        </w:rPr>
        <w:t>2</w:t>
      </w:r>
    </w:p>
    <w:p w14:paraId="0CC48129" w14:textId="2DE67269" w:rsidR="00733201" w:rsidRPr="009D012D" w:rsidRDefault="00733201" w:rsidP="004C73EE">
      <w:pPr>
        <w:pStyle w:val="wypunktowanie"/>
        <w:tabs>
          <w:tab w:val="clear" w:pos="2563"/>
          <w:tab w:val="num" w:pos="284"/>
        </w:tabs>
        <w:spacing w:line="288" w:lineRule="auto"/>
        <w:ind w:left="1021" w:hanging="284"/>
        <w:rPr>
          <w:rFonts w:ascii="Cambria" w:hAnsi="Cambria"/>
          <w:b/>
          <w:bCs/>
        </w:rPr>
      </w:pPr>
      <w:r w:rsidRPr="009D012D">
        <w:rPr>
          <w:rFonts w:ascii="Cambria" w:hAnsi="Cambria"/>
        </w:rPr>
        <w:t xml:space="preserve">wysokość budynku w kalenicy: </w:t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="004C73EE" w:rsidRPr="009D012D">
        <w:rPr>
          <w:rFonts w:ascii="Cambria" w:hAnsi="Cambria"/>
          <w:b/>
          <w:bCs/>
        </w:rPr>
        <w:t>4,40</w:t>
      </w:r>
      <w:r w:rsidRPr="009D012D">
        <w:rPr>
          <w:rFonts w:ascii="Cambria" w:hAnsi="Cambria"/>
          <w:b/>
          <w:bCs/>
        </w:rPr>
        <w:t xml:space="preserve"> m</w:t>
      </w:r>
      <w:r w:rsidRPr="009D012D">
        <w:rPr>
          <w:rFonts w:ascii="Cambria" w:hAnsi="Cambria"/>
          <w:b/>
          <w:bCs/>
          <w:vertAlign w:val="superscript"/>
        </w:rPr>
        <w:t xml:space="preserve"> </w:t>
      </w:r>
      <w:bookmarkEnd w:id="24"/>
    </w:p>
    <w:p w14:paraId="699BB24C" w14:textId="719F6A92" w:rsidR="00733201" w:rsidRPr="009D012D" w:rsidRDefault="00733201" w:rsidP="00733201">
      <w:pPr>
        <w:pStyle w:val="wypunktowanie"/>
        <w:tabs>
          <w:tab w:val="clear" w:pos="2563"/>
          <w:tab w:val="num" w:pos="284"/>
        </w:tabs>
        <w:spacing w:line="288" w:lineRule="auto"/>
        <w:ind w:left="1021" w:hanging="284"/>
        <w:rPr>
          <w:rFonts w:ascii="Cambria" w:hAnsi="Cambria"/>
          <w:b/>
          <w:bCs/>
        </w:rPr>
      </w:pPr>
      <w:r w:rsidRPr="009D012D">
        <w:rPr>
          <w:rFonts w:ascii="Cambria" w:hAnsi="Cambria"/>
        </w:rPr>
        <w:t xml:space="preserve">długość budynku: </w:t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="004C73EE" w:rsidRPr="009D012D">
        <w:rPr>
          <w:rFonts w:ascii="Cambria" w:hAnsi="Cambria"/>
          <w:b/>
          <w:bCs/>
        </w:rPr>
        <w:t>7,96</w:t>
      </w:r>
      <w:r w:rsidRPr="009D012D">
        <w:rPr>
          <w:rFonts w:ascii="Cambria" w:hAnsi="Cambria"/>
          <w:b/>
          <w:bCs/>
        </w:rPr>
        <w:t xml:space="preserve"> m</w:t>
      </w:r>
    </w:p>
    <w:p w14:paraId="1513F47D" w14:textId="39AACC8B" w:rsidR="00733201" w:rsidRPr="009D012D" w:rsidRDefault="00733201" w:rsidP="00733201">
      <w:pPr>
        <w:pStyle w:val="wypunktowanie"/>
        <w:tabs>
          <w:tab w:val="clear" w:pos="2563"/>
          <w:tab w:val="num" w:pos="284"/>
        </w:tabs>
        <w:spacing w:line="288" w:lineRule="auto"/>
        <w:ind w:left="1021" w:hanging="284"/>
        <w:rPr>
          <w:rFonts w:ascii="Cambria" w:hAnsi="Cambria"/>
          <w:b/>
          <w:bCs/>
        </w:rPr>
      </w:pPr>
      <w:r w:rsidRPr="009D012D">
        <w:rPr>
          <w:rFonts w:ascii="Cambria" w:hAnsi="Cambria"/>
        </w:rPr>
        <w:t>szerokość budynku:</w:t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Pr="009D012D">
        <w:rPr>
          <w:rFonts w:ascii="Cambria" w:hAnsi="Cambria"/>
        </w:rPr>
        <w:tab/>
      </w:r>
      <w:r w:rsidR="004C73EE" w:rsidRPr="009D012D">
        <w:rPr>
          <w:rFonts w:ascii="Cambria" w:hAnsi="Cambria"/>
          <w:b/>
          <w:bCs/>
        </w:rPr>
        <w:t>6,47</w:t>
      </w:r>
      <w:r w:rsidR="00F53717" w:rsidRPr="009D012D">
        <w:rPr>
          <w:rFonts w:ascii="Cambria" w:hAnsi="Cambria"/>
          <w:b/>
          <w:bCs/>
        </w:rPr>
        <w:t xml:space="preserve"> </w:t>
      </w:r>
      <w:r w:rsidRPr="009D012D">
        <w:rPr>
          <w:rFonts w:ascii="Cambria" w:hAnsi="Cambria"/>
          <w:b/>
          <w:bCs/>
        </w:rPr>
        <w:t>m</w:t>
      </w:r>
    </w:p>
    <w:p w14:paraId="1ECBAB3A" w14:textId="60E6AD87" w:rsidR="004A1865" w:rsidRPr="009D012D" w:rsidRDefault="00D86BCB" w:rsidP="004A1865">
      <w:pPr>
        <w:pStyle w:val="Nagwek2"/>
      </w:pPr>
      <w:bookmarkStart w:id="25" w:name="_Toc185095272"/>
      <w:bookmarkEnd w:id="21"/>
      <w:bookmarkEnd w:id="22"/>
      <w:bookmarkEnd w:id="23"/>
      <w:r w:rsidRPr="009D012D">
        <w:t>I</w:t>
      </w:r>
      <w:r w:rsidR="00733201" w:rsidRPr="009D012D">
        <w:t>stniejące zagospodarowanie terenu</w:t>
      </w:r>
      <w:bookmarkEnd w:id="25"/>
    </w:p>
    <w:p w14:paraId="66C05EE0" w14:textId="27DC886D" w:rsidR="00EE421A" w:rsidRPr="009D012D" w:rsidRDefault="00733201" w:rsidP="00EE421A">
      <w:r w:rsidRPr="009D012D">
        <w:t xml:space="preserve">Teren będący przedmiotem opracowania stanowi działka o numerze ewid. </w:t>
      </w:r>
      <w:r w:rsidR="004C73EE" w:rsidRPr="009D012D">
        <w:t>661/2</w:t>
      </w:r>
      <w:r w:rsidRPr="009D012D">
        <w:t xml:space="preserve"> zlokalizowana </w:t>
      </w:r>
      <w:r w:rsidR="00F53717" w:rsidRPr="009D012D">
        <w:br/>
      </w:r>
      <w:r w:rsidRPr="009D012D">
        <w:t xml:space="preserve">w m. </w:t>
      </w:r>
      <w:r w:rsidR="004C73EE" w:rsidRPr="009D012D">
        <w:t>Mełgiew</w:t>
      </w:r>
      <w:r w:rsidRPr="009D012D">
        <w:t>. Na działce</w:t>
      </w:r>
      <w:r w:rsidR="00EE421A" w:rsidRPr="009D012D">
        <w:t xml:space="preserve"> w </w:t>
      </w:r>
      <w:r w:rsidR="004C73EE" w:rsidRPr="009D012D">
        <w:t>centralnej</w:t>
      </w:r>
      <w:r w:rsidR="00EE421A" w:rsidRPr="009D012D">
        <w:t xml:space="preserve"> części usytuowany jest przedmiotowy budynek ujęcia wody</w:t>
      </w:r>
      <w:r w:rsidR="004C73EE" w:rsidRPr="009D012D">
        <w:t>, teren jest nieutwardzony.</w:t>
      </w:r>
    </w:p>
    <w:p w14:paraId="0501BD88" w14:textId="77777777" w:rsidR="00733201" w:rsidRPr="009D012D" w:rsidRDefault="00733201" w:rsidP="00733201">
      <w:r w:rsidRPr="009D012D">
        <w:t>Istniejąca infrastruktura techniczna na działce: elektroenergetyczna linia niskiego napięcia, przyłącze wodociągowe, kanalizacji sanitarnej, przyłącze telekomunikacyjne.</w:t>
      </w:r>
    </w:p>
    <w:p w14:paraId="6E9852F2" w14:textId="38D54E2E" w:rsidR="00C76730" w:rsidRPr="009D012D" w:rsidRDefault="004A1865" w:rsidP="00B36483">
      <w:pPr>
        <w:pStyle w:val="Nagwek1"/>
        <w:shd w:val="clear" w:color="auto" w:fill="auto"/>
      </w:pPr>
      <w:bookmarkStart w:id="26" w:name="_Toc185095273"/>
      <w:r w:rsidRPr="009D012D">
        <w:t>OPIS STANU PROJEKTOWANEGO</w:t>
      </w:r>
      <w:bookmarkEnd w:id="26"/>
    </w:p>
    <w:p w14:paraId="3FC4D99A" w14:textId="1ED32260" w:rsidR="00C76730" w:rsidRPr="009D012D" w:rsidRDefault="008F642B" w:rsidP="00B36483">
      <w:pPr>
        <w:pStyle w:val="Nagwek2"/>
      </w:pPr>
      <w:bookmarkStart w:id="27" w:name="_Toc90976257"/>
      <w:bookmarkStart w:id="28" w:name="_Toc185095274"/>
      <w:r w:rsidRPr="009D012D">
        <w:t>ROBOTY ROZBIÓRKOWE I PRACE DEMONTAŻOWE</w:t>
      </w:r>
      <w:bookmarkEnd w:id="27"/>
      <w:bookmarkEnd w:id="28"/>
    </w:p>
    <w:p w14:paraId="59C8FB29" w14:textId="706B43BF" w:rsidR="008C0451" w:rsidRPr="009D012D" w:rsidRDefault="008C0451" w:rsidP="00B36483">
      <w:r w:rsidRPr="009D012D">
        <w:t>W ramach realizacji projektu przewiduje się roboty rozbiórkowe</w:t>
      </w:r>
      <w:r w:rsidR="0022239B" w:rsidRPr="009D012D">
        <w:t xml:space="preserve"> oraz  </w:t>
      </w:r>
      <w:r w:rsidRPr="009D012D">
        <w:t>prace demontażowe</w:t>
      </w:r>
      <w:r w:rsidR="0022239B" w:rsidRPr="009D012D">
        <w:t xml:space="preserve"> takie jak:</w:t>
      </w:r>
      <w:r w:rsidRPr="009D012D">
        <w:t xml:space="preserve"> </w:t>
      </w:r>
    </w:p>
    <w:p w14:paraId="1865BFDF" w14:textId="5A41197F" w:rsidR="00EE421A" w:rsidRPr="009D012D" w:rsidRDefault="00EE421A" w:rsidP="00EE421A">
      <w:pPr>
        <w:pStyle w:val="wypunktowanie2"/>
        <w:ind w:left="709"/>
      </w:pPr>
      <w:r w:rsidRPr="009D012D">
        <w:t xml:space="preserve">rozebranie i utylizacja pokrycia dachowego z </w:t>
      </w:r>
      <w:r w:rsidR="004C73EE" w:rsidRPr="009D012D">
        <w:t>papy termozgrzewalnej</w:t>
      </w:r>
    </w:p>
    <w:p w14:paraId="10B1CC41" w14:textId="3B1F9B18" w:rsidR="00EE421A" w:rsidRPr="009D012D" w:rsidRDefault="00EE421A" w:rsidP="00EE421A">
      <w:pPr>
        <w:pStyle w:val="wypunktowanie2"/>
        <w:ind w:left="709"/>
      </w:pPr>
      <w:r w:rsidRPr="009D012D">
        <w:t xml:space="preserve">demontaż </w:t>
      </w:r>
      <w:r w:rsidR="004C73EE" w:rsidRPr="009D012D">
        <w:t>obróbek blacharskich</w:t>
      </w:r>
    </w:p>
    <w:p w14:paraId="4561927A" w14:textId="6F2E9E2A" w:rsidR="004C73EE" w:rsidRPr="009D012D" w:rsidRDefault="004C73EE" w:rsidP="00EE421A">
      <w:pPr>
        <w:pStyle w:val="wypunktowanie2"/>
        <w:ind w:left="709"/>
      </w:pPr>
      <w:r w:rsidRPr="009D012D">
        <w:t>demontaż izolacji z supremy wykończonej tynkiem cementowym</w:t>
      </w:r>
    </w:p>
    <w:p w14:paraId="63B9EDAF" w14:textId="51719237" w:rsidR="004C73EE" w:rsidRPr="009D012D" w:rsidRDefault="004C73EE" w:rsidP="00EE421A">
      <w:pPr>
        <w:pStyle w:val="wypunktowanie2"/>
        <w:ind w:left="709"/>
      </w:pPr>
      <w:r w:rsidRPr="009D012D">
        <w:t>skucie tynków wewnętrznych</w:t>
      </w:r>
    </w:p>
    <w:p w14:paraId="25541A45" w14:textId="5C89A97F" w:rsidR="004C73EE" w:rsidRPr="009D012D" w:rsidRDefault="004C73EE" w:rsidP="004C73EE">
      <w:pPr>
        <w:pStyle w:val="wypunktowanie2"/>
        <w:ind w:left="709"/>
      </w:pPr>
      <w:r w:rsidRPr="009D012D">
        <w:t>skucie podestów betonowych</w:t>
      </w:r>
    </w:p>
    <w:p w14:paraId="5CD009B5" w14:textId="48243972" w:rsidR="004C73EE" w:rsidRPr="009D012D" w:rsidRDefault="004C73EE" w:rsidP="00EE421A">
      <w:pPr>
        <w:pStyle w:val="wypunktowanie2"/>
        <w:ind w:left="709"/>
      </w:pPr>
      <w:r w:rsidRPr="009D012D">
        <w:t>demontaż balustrady stalowej</w:t>
      </w:r>
    </w:p>
    <w:p w14:paraId="14FC488B" w14:textId="06F218E5" w:rsidR="00A2655B" w:rsidRPr="009D012D" w:rsidRDefault="00733201" w:rsidP="0081275A">
      <w:pPr>
        <w:pStyle w:val="wypunktowanie2"/>
        <w:ind w:left="709"/>
      </w:pPr>
      <w:r w:rsidRPr="009D012D">
        <w:lastRenderedPageBreak/>
        <w:t>demontaż stolarki okiennej i drzwiowej</w:t>
      </w:r>
    </w:p>
    <w:p w14:paraId="5D6307A4" w14:textId="77777777" w:rsidR="00EE421A" w:rsidRPr="009D012D" w:rsidRDefault="00EE421A" w:rsidP="00EE421A">
      <w:pPr>
        <w:pStyle w:val="wypunktowanie2"/>
        <w:ind w:left="709"/>
      </w:pPr>
      <w:r w:rsidRPr="009D012D">
        <w:t xml:space="preserve">demontaż rynien i rur spustowych </w:t>
      </w:r>
    </w:p>
    <w:p w14:paraId="52634039" w14:textId="77777777" w:rsidR="00082C4A" w:rsidRPr="009D012D" w:rsidRDefault="00082C4A" w:rsidP="00082C4A">
      <w:pPr>
        <w:pStyle w:val="wypunktowanie2"/>
        <w:ind w:left="709"/>
      </w:pPr>
      <w:r w:rsidRPr="009D012D">
        <w:t>demontaż elementów wyposażenia technicznego zlokalizowanych na elewacji budynku</w:t>
      </w:r>
    </w:p>
    <w:p w14:paraId="535B8783" w14:textId="4577211F" w:rsidR="00EE421A" w:rsidRPr="009D012D" w:rsidRDefault="00EE421A" w:rsidP="00EE421A">
      <w:pPr>
        <w:pStyle w:val="wypunktowanie2"/>
        <w:ind w:left="709"/>
      </w:pPr>
      <w:r w:rsidRPr="009D012D">
        <w:t>demontaż urządzeń technicznych stacji ujęcia wody wg. projektu technicznego instalacji sanitarnych</w:t>
      </w:r>
    </w:p>
    <w:p w14:paraId="5EA72BC1" w14:textId="24545854" w:rsidR="00EE421A" w:rsidRPr="009D012D" w:rsidRDefault="00EE421A" w:rsidP="00EE421A">
      <w:pPr>
        <w:pStyle w:val="wypunktowanie2"/>
        <w:ind w:left="709"/>
      </w:pPr>
      <w:r w:rsidRPr="009D012D">
        <w:t>demontaż instalacji elektrycznych i instalacji odgromowej stacji ujęcia wody wg. projektu technicznego instalacji elektrycznych</w:t>
      </w:r>
    </w:p>
    <w:p w14:paraId="084A248C" w14:textId="2AD09AA8" w:rsidR="00D86BCB" w:rsidRPr="009D012D" w:rsidRDefault="00D86BCB" w:rsidP="00D86BCB">
      <w:pPr>
        <w:pStyle w:val="Nagwek2"/>
      </w:pPr>
      <w:bookmarkStart w:id="29" w:name="_Toc185095275"/>
      <w:r w:rsidRPr="009D012D">
        <w:t xml:space="preserve">PROJEKTOWANE ZAGOSPODAROWANIE </w:t>
      </w:r>
      <w:r w:rsidR="00AC1515" w:rsidRPr="009D012D">
        <w:t>DZIAŁKI</w:t>
      </w:r>
      <w:bookmarkEnd w:id="29"/>
    </w:p>
    <w:p w14:paraId="7E88BFE0" w14:textId="77777777" w:rsidR="00EE421A" w:rsidRPr="009D012D" w:rsidRDefault="00EE421A" w:rsidP="00EE421A">
      <w:pPr>
        <w:pStyle w:val="wypunktowanie2"/>
        <w:numPr>
          <w:ilvl w:val="0"/>
          <w:numId w:val="0"/>
        </w:numPr>
      </w:pPr>
      <w:r w:rsidRPr="009D012D">
        <w:t>Przedmiotowe zagospodarowanie działki swoim zakresem obejmuje:</w:t>
      </w:r>
    </w:p>
    <w:p w14:paraId="5F35EBBC" w14:textId="7B4FD54E" w:rsidR="00EE421A" w:rsidRPr="009D012D" w:rsidRDefault="00EE421A" w:rsidP="00EE421A">
      <w:pPr>
        <w:pStyle w:val="wypunktowanie2"/>
        <w:ind w:left="709"/>
      </w:pPr>
      <w:r w:rsidRPr="009D012D">
        <w:t xml:space="preserve">wykonanie opaski odwaniającej </w:t>
      </w:r>
      <w:r w:rsidR="004C73EE" w:rsidRPr="009D012D">
        <w:t xml:space="preserve">oraz dojścia </w:t>
      </w:r>
      <w:r w:rsidRPr="009D012D">
        <w:t>od strony południowej</w:t>
      </w:r>
    </w:p>
    <w:p w14:paraId="3AC74CE0" w14:textId="77777777" w:rsidR="00EE421A" w:rsidRPr="009D012D" w:rsidRDefault="00EE421A" w:rsidP="00EE421A">
      <w:pPr>
        <w:pStyle w:val="Nagwek3"/>
      </w:pPr>
      <w:bookmarkStart w:id="30" w:name="_Toc128567030"/>
      <w:bookmarkStart w:id="31" w:name="_Toc170479537"/>
      <w:bookmarkStart w:id="32" w:name="_Toc185095276"/>
      <w:r w:rsidRPr="009D012D">
        <w:t>Zestawienie powierzchni terenu objętego opracowaniem:</w:t>
      </w:r>
      <w:bookmarkEnd w:id="30"/>
      <w:bookmarkEnd w:id="31"/>
      <w:bookmarkEnd w:id="32"/>
    </w:p>
    <w:p w14:paraId="0ADD0725" w14:textId="0C01FF04" w:rsidR="00EE421A" w:rsidRPr="009D012D" w:rsidRDefault="00EE421A" w:rsidP="00EE421A">
      <w:pPr>
        <w:pStyle w:val="Tytu"/>
        <w:tabs>
          <w:tab w:val="clear" w:pos="2563"/>
          <w:tab w:val="num" w:pos="567"/>
        </w:tabs>
        <w:spacing w:line="360" w:lineRule="auto"/>
        <w:ind w:left="567" w:hanging="283"/>
        <w:rPr>
          <w:b/>
          <w:bCs/>
        </w:rPr>
      </w:pPr>
      <w:r w:rsidRPr="009D012D">
        <w:t xml:space="preserve">powierzchnia </w:t>
      </w:r>
      <w:r w:rsidR="00463236" w:rsidRPr="009D012D">
        <w:t>działki</w:t>
      </w:r>
      <w:r w:rsidRPr="009D012D">
        <w:t>:</w:t>
      </w:r>
      <w:r w:rsidR="00463236" w:rsidRPr="009D012D">
        <w:tab/>
      </w:r>
      <w:r w:rsidR="00463236" w:rsidRPr="009D012D">
        <w:tab/>
      </w:r>
      <w:r w:rsidR="00463236" w:rsidRPr="009D012D">
        <w:tab/>
      </w:r>
      <w:r w:rsidRPr="009D012D">
        <w:t xml:space="preserve">  </w:t>
      </w:r>
      <w:r w:rsidRPr="009D012D">
        <w:tab/>
      </w:r>
      <w:r w:rsidRPr="009D012D">
        <w:tab/>
      </w:r>
      <w:r w:rsidR="00463236" w:rsidRPr="009D012D">
        <w:t>1481</w:t>
      </w:r>
      <w:r w:rsidRPr="009D012D">
        <w:t>,00 m</w:t>
      </w:r>
      <w:r w:rsidRPr="009D012D">
        <w:rPr>
          <w:vertAlign w:val="superscript"/>
        </w:rPr>
        <w:t>2</w:t>
      </w:r>
      <w:r w:rsidRPr="009D012D">
        <w:rPr>
          <w:vertAlign w:val="superscript"/>
        </w:rPr>
        <w:tab/>
      </w:r>
    </w:p>
    <w:p w14:paraId="5C67BAC8" w14:textId="1BE9D397" w:rsidR="00EE421A" w:rsidRPr="009D012D" w:rsidRDefault="00EE421A" w:rsidP="00EE421A">
      <w:pPr>
        <w:pStyle w:val="Tytu"/>
        <w:tabs>
          <w:tab w:val="clear" w:pos="2563"/>
          <w:tab w:val="num" w:pos="567"/>
        </w:tabs>
        <w:spacing w:line="360" w:lineRule="auto"/>
        <w:ind w:left="567" w:hanging="283"/>
      </w:pPr>
      <w:r w:rsidRPr="009D012D">
        <w:t>pow. istniejącej zabudowy:</w:t>
      </w:r>
      <w:r w:rsidRPr="009D012D">
        <w:tab/>
      </w:r>
      <w:r w:rsidRPr="009D012D">
        <w:tab/>
      </w:r>
      <w:r w:rsidRPr="009D012D">
        <w:tab/>
      </w:r>
      <w:r w:rsidRPr="009D012D">
        <w:tab/>
      </w:r>
      <w:r w:rsidR="00463236" w:rsidRPr="009D012D">
        <w:t>51,50</w:t>
      </w:r>
      <w:r w:rsidRPr="009D012D">
        <w:t xml:space="preserve"> m</w:t>
      </w:r>
      <w:r w:rsidRPr="009D012D">
        <w:rPr>
          <w:vertAlign w:val="superscript"/>
        </w:rPr>
        <w:t>2</w:t>
      </w:r>
      <w:r w:rsidRPr="009D012D">
        <w:rPr>
          <w:vertAlign w:val="superscript"/>
        </w:rPr>
        <w:tab/>
      </w:r>
    </w:p>
    <w:p w14:paraId="54388828" w14:textId="7E846F95" w:rsidR="00463236" w:rsidRPr="009D012D" w:rsidRDefault="00EE421A" w:rsidP="00EE421A">
      <w:pPr>
        <w:pStyle w:val="Tytu"/>
        <w:tabs>
          <w:tab w:val="clear" w:pos="2563"/>
          <w:tab w:val="num" w:pos="567"/>
        </w:tabs>
        <w:spacing w:line="360" w:lineRule="auto"/>
        <w:ind w:left="567" w:hanging="283"/>
        <w:rPr>
          <w:b/>
          <w:bCs/>
        </w:rPr>
      </w:pPr>
      <w:bookmarkStart w:id="33" w:name="_Hlk113874563"/>
      <w:r w:rsidRPr="009D012D">
        <w:t>powierzchnia projektowanej opaski:</w:t>
      </w:r>
      <w:r w:rsidRPr="009D012D">
        <w:tab/>
      </w:r>
      <w:r w:rsidRPr="009D012D">
        <w:tab/>
      </w:r>
      <w:r w:rsidRPr="009D012D">
        <w:tab/>
      </w:r>
      <w:r w:rsidR="00463236" w:rsidRPr="009D012D">
        <w:t>147,34</w:t>
      </w:r>
      <w:r w:rsidRPr="009D012D">
        <w:t xml:space="preserve"> m</w:t>
      </w:r>
      <w:r w:rsidRPr="009D012D">
        <w:rPr>
          <w:vertAlign w:val="superscript"/>
        </w:rPr>
        <w:t>2</w:t>
      </w:r>
    </w:p>
    <w:p w14:paraId="1275682B" w14:textId="469DFF5B" w:rsidR="00EE421A" w:rsidRPr="009D012D" w:rsidRDefault="00463236" w:rsidP="00EE421A">
      <w:pPr>
        <w:pStyle w:val="Tytu"/>
        <w:tabs>
          <w:tab w:val="clear" w:pos="2563"/>
          <w:tab w:val="num" w:pos="567"/>
        </w:tabs>
        <w:spacing w:line="360" w:lineRule="auto"/>
        <w:ind w:left="567" w:hanging="283"/>
        <w:rPr>
          <w:b/>
          <w:bCs/>
        </w:rPr>
      </w:pPr>
      <w:r w:rsidRPr="009D012D">
        <w:t>powierzchnia biologicznie czynna:</w:t>
      </w:r>
      <w:r w:rsidRPr="009D012D">
        <w:tab/>
      </w:r>
      <w:r w:rsidRPr="009D012D">
        <w:tab/>
      </w:r>
      <w:r w:rsidRPr="009D012D">
        <w:tab/>
        <w:t>1 282,16 m</w:t>
      </w:r>
      <w:r w:rsidRPr="009D012D">
        <w:rPr>
          <w:vertAlign w:val="superscript"/>
        </w:rPr>
        <w:t>2</w:t>
      </w:r>
    </w:p>
    <w:p w14:paraId="2DE93805" w14:textId="18368670" w:rsidR="00EE421A" w:rsidRPr="009D012D" w:rsidRDefault="00EE421A" w:rsidP="00EE421A">
      <w:pPr>
        <w:pStyle w:val="Nagwek2"/>
      </w:pPr>
      <w:bookmarkStart w:id="34" w:name="_Toc183642492"/>
      <w:bookmarkStart w:id="35" w:name="_Toc185095277"/>
      <w:bookmarkEnd w:id="33"/>
      <w:r w:rsidRPr="009D012D">
        <w:t>Opaska odwadniająca</w:t>
      </w:r>
      <w:bookmarkEnd w:id="34"/>
      <w:r w:rsidR="00463236" w:rsidRPr="009D012D">
        <w:t>, utwardzenia</w:t>
      </w:r>
      <w:bookmarkEnd w:id="35"/>
    </w:p>
    <w:p w14:paraId="6716EE95" w14:textId="2BE7C523" w:rsidR="00EE421A" w:rsidRPr="009D012D" w:rsidRDefault="00EE421A" w:rsidP="00EE421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kostka brukowa gr. 6 cm </w:t>
      </w:r>
    </w:p>
    <w:p w14:paraId="75CBB101" w14:textId="77777777" w:rsidR="00EE421A" w:rsidRPr="009D012D" w:rsidRDefault="00EE421A" w:rsidP="00EE421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podsypka piaskowo-cementowa – gr. 3 cm</w:t>
      </w:r>
    </w:p>
    <w:p w14:paraId="22525C44" w14:textId="715357E7" w:rsidR="00EE421A" w:rsidRPr="009D012D" w:rsidRDefault="00EE421A" w:rsidP="00EE421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podbudowa betonowa 5 </w:t>
      </w:r>
      <w:proofErr w:type="spellStart"/>
      <w:r w:rsidRPr="009D012D">
        <w:t>MPa</w:t>
      </w:r>
      <w:proofErr w:type="spellEnd"/>
      <w:r w:rsidRPr="009D012D">
        <w:t xml:space="preserve"> – </w:t>
      </w:r>
      <w:r w:rsidR="00463236" w:rsidRPr="009D012D">
        <w:t>15</w:t>
      </w:r>
      <w:r w:rsidRPr="009D012D">
        <w:t xml:space="preserve"> cm</w:t>
      </w:r>
    </w:p>
    <w:p w14:paraId="4CAA5B91" w14:textId="1538C48D" w:rsidR="00EE421A" w:rsidRPr="009D012D" w:rsidRDefault="00EE421A" w:rsidP="00EE421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warstwa odsączająca piasek średni gr. </w:t>
      </w:r>
      <w:r w:rsidR="00463236" w:rsidRPr="009D012D">
        <w:t>2</w:t>
      </w:r>
      <w:r w:rsidRPr="009D012D">
        <w:t>0 cm</w:t>
      </w:r>
    </w:p>
    <w:p w14:paraId="3E87B2BA" w14:textId="581EAD36" w:rsidR="00EE421A" w:rsidRPr="009D012D" w:rsidRDefault="00EE421A" w:rsidP="00EE421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obrzeża betonowe 6x30 cm</w:t>
      </w:r>
    </w:p>
    <w:p w14:paraId="4D1B3247" w14:textId="20F24786" w:rsidR="00C72E0F" w:rsidRPr="009D012D" w:rsidRDefault="00C72E0F" w:rsidP="00C72E0F">
      <w:pPr>
        <w:pStyle w:val="Nagwek2"/>
      </w:pPr>
      <w:bookmarkStart w:id="36" w:name="_Toc185095278"/>
      <w:r w:rsidRPr="009D012D">
        <w:t>P</w:t>
      </w:r>
      <w:r w:rsidR="00082C4A" w:rsidRPr="009D012D">
        <w:t>rojektowane roboty budowlane</w:t>
      </w:r>
      <w:bookmarkEnd w:id="36"/>
    </w:p>
    <w:p w14:paraId="5DDC4D0F" w14:textId="3B7295E8" w:rsidR="00C72E0F" w:rsidRPr="009D012D" w:rsidRDefault="00C72E0F" w:rsidP="00C72E0F">
      <w:r w:rsidRPr="009D012D">
        <w:t>Projektowane roboty budowlane swoim zakresem obejmują:</w:t>
      </w:r>
    </w:p>
    <w:p w14:paraId="7D37ADA6" w14:textId="23850F01" w:rsidR="00463236" w:rsidRPr="009D012D" w:rsidRDefault="006E5F45" w:rsidP="006E5F45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termomodernizację budynku: ocieplenie ścian zewnętrznych, docieplenie stropu </w:t>
      </w:r>
      <w:r w:rsidR="00463236" w:rsidRPr="009D012D">
        <w:t>wełną mineralna z pokryciem z papy termozgrzewalnej</w:t>
      </w:r>
      <w:r w:rsidR="00796516">
        <w:t xml:space="preserve"> - </w:t>
      </w:r>
      <w:r w:rsidR="00796516" w:rsidRPr="00796516">
        <w:t xml:space="preserve">projektowane roboty remontowe, </w:t>
      </w:r>
      <w:r w:rsidR="00796516">
        <w:br/>
      </w:r>
      <w:r w:rsidR="00796516" w:rsidRPr="00796516">
        <w:t>nie powodują zmian w konstrukcji obiektu, oraz nie zmieniają jego kubatury</w:t>
      </w:r>
    </w:p>
    <w:p w14:paraId="60C36EF7" w14:textId="1A81146C" w:rsidR="00082C4A" w:rsidRPr="009D012D" w:rsidRDefault="00082C4A" w:rsidP="00082C4A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wymian</w:t>
      </w:r>
      <w:r w:rsidR="00463236" w:rsidRPr="009D012D">
        <w:t>ę</w:t>
      </w:r>
      <w:r w:rsidRPr="009D012D">
        <w:t xml:space="preserve"> stolarki okiennej i drzwiowej</w:t>
      </w:r>
      <w:r w:rsidR="00463236" w:rsidRPr="009D012D">
        <w:t xml:space="preserve"> – okna i drzwi o tych samych </w:t>
      </w:r>
      <w:r w:rsidR="00796516" w:rsidRPr="009D012D">
        <w:t>wymiarach</w:t>
      </w:r>
    </w:p>
    <w:p w14:paraId="561BA0DB" w14:textId="77777777" w:rsidR="006E5F45" w:rsidRPr="009D012D" w:rsidRDefault="006E5F45" w:rsidP="006E5F45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montaż obróbek blacharskich</w:t>
      </w:r>
    </w:p>
    <w:p w14:paraId="7CF6C360" w14:textId="77777777" w:rsidR="006E5F45" w:rsidRPr="009D012D" w:rsidRDefault="006E5F45" w:rsidP="006E5F45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montaż orynnowania</w:t>
      </w:r>
    </w:p>
    <w:p w14:paraId="16310F9A" w14:textId="1A825E84" w:rsidR="006E5F45" w:rsidRPr="009D012D" w:rsidRDefault="006E5F45" w:rsidP="00993EF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remont pomieszczeń </w:t>
      </w:r>
      <w:r w:rsidR="00463236" w:rsidRPr="009D012D">
        <w:t>–</w:t>
      </w:r>
      <w:r w:rsidRPr="009D012D">
        <w:t xml:space="preserve"> </w:t>
      </w:r>
      <w:r w:rsidR="00463236" w:rsidRPr="009D012D">
        <w:t xml:space="preserve">skucie tynków, osuszenie i odgrzybianie konstrukcji ścian i stropów, </w:t>
      </w:r>
      <w:r w:rsidRPr="009D012D">
        <w:t xml:space="preserve">wykonanie posadzek, </w:t>
      </w:r>
      <w:r w:rsidR="00463236" w:rsidRPr="009D012D">
        <w:t xml:space="preserve">tynkowanie wraz </w:t>
      </w:r>
      <w:r w:rsidRPr="009D012D">
        <w:t>wykończeni</w:t>
      </w:r>
      <w:r w:rsidR="00463236" w:rsidRPr="009D012D">
        <w:t>em</w:t>
      </w:r>
      <w:r w:rsidRPr="009D012D">
        <w:t xml:space="preserve"> ścian i sufitu</w:t>
      </w:r>
    </w:p>
    <w:p w14:paraId="2ECD3B69" w14:textId="23886297" w:rsidR="00463236" w:rsidRPr="009D012D" w:rsidRDefault="00463236" w:rsidP="006E5F45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montaż balustrad i drabiny stalowej</w:t>
      </w:r>
    </w:p>
    <w:p w14:paraId="3247BF31" w14:textId="77777777" w:rsidR="00796516" w:rsidRPr="009D012D" w:rsidRDefault="006E5F45" w:rsidP="00796516">
      <w:pPr>
        <w:pStyle w:val="wypunktowanie2"/>
        <w:ind w:left="709"/>
      </w:pPr>
      <w:r w:rsidRPr="009D012D">
        <w:t>modernizacja układu technologicznego ujęcia wody wg. projektu technicznego</w:t>
      </w:r>
      <w:r w:rsidR="00796516">
        <w:t xml:space="preserve"> </w:t>
      </w:r>
      <w:r w:rsidR="00796516" w:rsidRPr="009D012D">
        <w:t>instalacji sanitarnych</w:t>
      </w:r>
    </w:p>
    <w:p w14:paraId="6C191E0A" w14:textId="7BC101FD" w:rsidR="006E5F45" w:rsidRPr="009D012D" w:rsidRDefault="006E5F45" w:rsidP="006E5F45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instalacje elektryczne wewnętrzne oraz odtworzenie instalacji odgromowej wg. projektu technicznego</w:t>
      </w:r>
      <w:r w:rsidR="00796516">
        <w:t xml:space="preserve"> </w:t>
      </w:r>
      <w:r w:rsidR="00796516" w:rsidRPr="009D012D">
        <w:t>instalacji elektrycznych</w:t>
      </w:r>
    </w:p>
    <w:p w14:paraId="2CED2C91" w14:textId="77777777" w:rsidR="003361EB" w:rsidRPr="009D012D" w:rsidRDefault="003361EB" w:rsidP="003361EB">
      <w:pPr>
        <w:pStyle w:val="Nagwek2"/>
      </w:pPr>
      <w:bookmarkStart w:id="37" w:name="_Toc185095279"/>
      <w:r w:rsidRPr="009D012D">
        <w:lastRenderedPageBreak/>
        <w:t>Rozwiązania konstrukcyjno-materiałowe</w:t>
      </w:r>
      <w:bookmarkEnd w:id="37"/>
    </w:p>
    <w:p w14:paraId="3143E288" w14:textId="13A784B4" w:rsidR="00463236" w:rsidRPr="009D012D" w:rsidRDefault="00463236" w:rsidP="00463236">
      <w:pPr>
        <w:pStyle w:val="Nagwek3"/>
      </w:pPr>
      <w:bookmarkStart w:id="38" w:name="_Toc185095280"/>
      <w:r w:rsidRPr="009D012D">
        <w:t>STROPODACH  D-1</w:t>
      </w:r>
      <w:bookmarkEnd w:id="38"/>
      <w:r w:rsidRPr="009D012D">
        <w:t xml:space="preserve">   </w:t>
      </w:r>
    </w:p>
    <w:p w14:paraId="145643F1" w14:textId="6F985AE7" w:rsidR="00463236" w:rsidRPr="009D012D" w:rsidRDefault="00463236" w:rsidP="00463236">
      <w:r w:rsidRPr="009D012D">
        <w:t>WARSTWY PROJEKTOWANE:</w:t>
      </w:r>
    </w:p>
    <w:p w14:paraId="4C79216F" w14:textId="00C6DE6B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>papa wierzchniego krycia modyfikowana SBS 5,2 mm</w:t>
      </w:r>
    </w:p>
    <w:p w14:paraId="5E047198" w14:textId="4AE9A612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>papa podkładowa modyfikowana SBS 4 mm</w:t>
      </w:r>
    </w:p>
    <w:p w14:paraId="6B86BEFD" w14:textId="79C205D2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>płyty ze skalnej wełny λ = 0,040 W/mK, gr. 5 cm</w:t>
      </w:r>
    </w:p>
    <w:p w14:paraId="2B59E9E5" w14:textId="22AEA019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>płyty ze skalnej wełny λ = 0,040 W/mK, gr. 20 cm</w:t>
      </w:r>
    </w:p>
    <w:p w14:paraId="336EC4F1" w14:textId="57B9E30D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>paroizolacja samoprzylepna membrana bit. gr. 1,5 mm</w:t>
      </w:r>
    </w:p>
    <w:p w14:paraId="3B8627B8" w14:textId="20CCC984" w:rsidR="00463236" w:rsidRPr="009D012D" w:rsidRDefault="00463236" w:rsidP="00463236">
      <w:pPr>
        <w:pStyle w:val="Akapitzlist"/>
        <w:numPr>
          <w:ilvl w:val="0"/>
          <w:numId w:val="32"/>
        </w:numPr>
      </w:pPr>
      <w:r w:rsidRPr="009D012D">
        <w:t xml:space="preserve">warstwa niwelująco-wyrównawcza cementowa gr. 5 mm </w:t>
      </w:r>
    </w:p>
    <w:p w14:paraId="58572DBF" w14:textId="0432E1DC" w:rsidR="00463236" w:rsidRPr="009D012D" w:rsidRDefault="00463236" w:rsidP="00463236">
      <w:r w:rsidRPr="009D012D">
        <w:t>WARSTWY ISTNIEJĄCE:</w:t>
      </w:r>
    </w:p>
    <w:p w14:paraId="2382DA9F" w14:textId="5A7D80F2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pokrycie dachu: papa termozgrzewalna x 2 - do demontażu</w:t>
      </w:r>
    </w:p>
    <w:p w14:paraId="6E09BE41" w14:textId="4A7A57C9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płyty stropowe - uzupełnienie ubytków zaprawa naprawczą do betonu, osuszanie i odgrzybianie konstrukcji</w:t>
      </w:r>
    </w:p>
    <w:p w14:paraId="06D4C22C" w14:textId="0FBDD247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tynk cementowo-wapienny - do skucia</w:t>
      </w:r>
    </w:p>
    <w:p w14:paraId="2B29BD85" w14:textId="278B8933" w:rsidR="00463236" w:rsidRPr="009D012D" w:rsidRDefault="00463236" w:rsidP="00463236">
      <w:r w:rsidRPr="009D012D">
        <w:t>WARSTWY PROJEKTOWANE:</w:t>
      </w:r>
    </w:p>
    <w:p w14:paraId="7B585F3F" w14:textId="22B629FA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tynk cementowo-wapienny gr. 2 cm</w:t>
      </w:r>
    </w:p>
    <w:p w14:paraId="3AEB117D" w14:textId="5F9C8BAE" w:rsidR="00463236" w:rsidRPr="009D012D" w:rsidRDefault="00463236" w:rsidP="00463236">
      <w:pPr>
        <w:pStyle w:val="Nagwek3"/>
      </w:pPr>
      <w:bookmarkStart w:id="39" w:name="_Toc185095281"/>
      <w:r w:rsidRPr="009D012D">
        <w:t>POSADZKA NA GRUNCIE PD 1:</w:t>
      </w:r>
      <w:bookmarkEnd w:id="39"/>
    </w:p>
    <w:p w14:paraId="670AB0CA" w14:textId="072BBEDA" w:rsidR="00463236" w:rsidRPr="009D012D" w:rsidRDefault="00463236" w:rsidP="00463236">
      <w:r w:rsidRPr="009D012D">
        <w:t>WARSTWY PROJEKTOWANE:</w:t>
      </w:r>
    </w:p>
    <w:p w14:paraId="202D210F" w14:textId="0514881E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 xml:space="preserve">płytki gresowe, R11, cokół o wys. 15 cm </w:t>
      </w:r>
    </w:p>
    <w:p w14:paraId="7E59F099" w14:textId="1DC869F8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 xml:space="preserve">hydroizolacja folia w płynie z </w:t>
      </w:r>
      <w:proofErr w:type="spellStart"/>
      <w:r w:rsidRPr="009D012D">
        <w:t>wyw</w:t>
      </w:r>
      <w:proofErr w:type="spellEnd"/>
      <w:r w:rsidRPr="009D012D">
        <w:t>. na ściany 15 cm</w:t>
      </w:r>
    </w:p>
    <w:p w14:paraId="5B70079B" w14:textId="135D5C29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posadzka betonowa gr. 7 cm, dylatacja obwodowa zbrojona  włóknem polipropylenowym rozproszonym oraz siatką stalową</w:t>
      </w:r>
    </w:p>
    <w:p w14:paraId="73E0A00B" w14:textId="039B7269" w:rsidR="00463236" w:rsidRPr="009D012D" w:rsidRDefault="00463236" w:rsidP="00463236">
      <w:pPr>
        <w:pStyle w:val="Akapitzlist"/>
        <w:numPr>
          <w:ilvl w:val="0"/>
          <w:numId w:val="33"/>
        </w:numPr>
      </w:pPr>
      <w:r w:rsidRPr="009D012D">
        <w:t>folia izolacyjna PE gr. 0,2 mm łączona na zakład z wywinięciem na ściany</w:t>
      </w:r>
    </w:p>
    <w:p w14:paraId="4D57868C" w14:textId="284F4C26" w:rsidR="00463236" w:rsidRPr="009D012D" w:rsidRDefault="00463236" w:rsidP="00463236">
      <w:r w:rsidRPr="009D012D">
        <w:t xml:space="preserve"> WARSTWY ISTNIEJĄCE:</w:t>
      </w:r>
    </w:p>
    <w:p w14:paraId="7C5AAEB2" w14:textId="31D18985" w:rsidR="00463236" w:rsidRPr="009D012D" w:rsidRDefault="00463236" w:rsidP="00463236">
      <w:pPr>
        <w:pStyle w:val="Akapitzlist"/>
        <w:numPr>
          <w:ilvl w:val="0"/>
          <w:numId w:val="34"/>
        </w:numPr>
      </w:pPr>
      <w:r w:rsidRPr="009D012D">
        <w:t>jastrych cementowy gr. 10 cm</w:t>
      </w:r>
    </w:p>
    <w:p w14:paraId="3BE92778" w14:textId="3C7B3495" w:rsidR="00463236" w:rsidRPr="009D012D" w:rsidRDefault="00463236" w:rsidP="00463236">
      <w:pPr>
        <w:pStyle w:val="Nagwek3"/>
      </w:pPr>
      <w:bookmarkStart w:id="40" w:name="_Toc185095282"/>
      <w:r w:rsidRPr="009D012D">
        <w:t>ŚCIANA FUNDAMENTOWA SF-1</w:t>
      </w:r>
      <w:bookmarkEnd w:id="40"/>
      <w:r w:rsidRPr="009D012D">
        <w:t xml:space="preserve">   </w:t>
      </w:r>
    </w:p>
    <w:p w14:paraId="7A9C08AC" w14:textId="7C247692" w:rsidR="00463236" w:rsidRPr="009D012D" w:rsidRDefault="00463236" w:rsidP="00463236">
      <w:r w:rsidRPr="009D012D">
        <w:t xml:space="preserve">PROJEKTOWANE WARSTWY: </w:t>
      </w:r>
    </w:p>
    <w:p w14:paraId="4F05A5C5" w14:textId="522D7447" w:rsidR="00463236" w:rsidRPr="009D012D" w:rsidRDefault="00463236" w:rsidP="00463236">
      <w:pPr>
        <w:pStyle w:val="Akapitzlist"/>
        <w:numPr>
          <w:ilvl w:val="0"/>
          <w:numId w:val="34"/>
        </w:numPr>
      </w:pPr>
      <w:r w:rsidRPr="009D012D">
        <w:t xml:space="preserve">tynk mozaikowy </w:t>
      </w:r>
      <w:proofErr w:type="spellStart"/>
      <w:r w:rsidRPr="009D012D">
        <w:t>silkonowo-żywiczny</w:t>
      </w:r>
      <w:proofErr w:type="spellEnd"/>
      <w:r w:rsidRPr="009D012D">
        <w:t xml:space="preserve"> kolor antracyt </w:t>
      </w:r>
    </w:p>
    <w:p w14:paraId="26B55700" w14:textId="137508A6" w:rsidR="00463236" w:rsidRPr="009D012D" w:rsidRDefault="00463236" w:rsidP="00463236">
      <w:pPr>
        <w:pStyle w:val="Akapitzlist"/>
        <w:numPr>
          <w:ilvl w:val="0"/>
          <w:numId w:val="34"/>
        </w:numPr>
      </w:pPr>
      <w:r w:rsidRPr="009D012D">
        <w:t>izolacja termiczna płyty styropianowe AQUA gr. 12,0 cm, lambda min. 0,032 W/mK</w:t>
      </w:r>
    </w:p>
    <w:p w14:paraId="15D76C13" w14:textId="3587AA20" w:rsidR="00463236" w:rsidRPr="009D012D" w:rsidRDefault="00463236" w:rsidP="00463236">
      <w:pPr>
        <w:pStyle w:val="Akapitzlist"/>
        <w:numPr>
          <w:ilvl w:val="0"/>
          <w:numId w:val="34"/>
        </w:numPr>
      </w:pPr>
      <w:r w:rsidRPr="009D012D">
        <w:t>izolacja przeciwwilgociowa z wysokoelastycznej masy bitumicznej gr. 3 mm</w:t>
      </w:r>
    </w:p>
    <w:p w14:paraId="49B7317F" w14:textId="77777777" w:rsidR="00463236" w:rsidRPr="009D012D" w:rsidRDefault="00463236" w:rsidP="00463236">
      <w:pPr>
        <w:pStyle w:val="Akapitzlist"/>
        <w:numPr>
          <w:ilvl w:val="0"/>
          <w:numId w:val="34"/>
        </w:numPr>
      </w:pPr>
      <w:r w:rsidRPr="009D012D">
        <w:t>obrzutka renowacyjna, reprofilacja spoin, wyrównanie powierzchni pod izolację przeciwwilgociową tynkiem jednowarstwowym renowacyjnym gr. 10 mm</w:t>
      </w:r>
    </w:p>
    <w:p w14:paraId="75FED413" w14:textId="0100DA28" w:rsidR="00463236" w:rsidRPr="009D012D" w:rsidRDefault="00463236" w:rsidP="00463236">
      <w:r w:rsidRPr="009D012D">
        <w:t xml:space="preserve">ISTNIEJĄCE WARSTWY: </w:t>
      </w:r>
    </w:p>
    <w:p w14:paraId="4C1AC50D" w14:textId="0E4A4B3D" w:rsidR="00463236" w:rsidRPr="009D012D" w:rsidRDefault="00463236" w:rsidP="00463236">
      <w:pPr>
        <w:pStyle w:val="Akapitzlist"/>
        <w:numPr>
          <w:ilvl w:val="0"/>
          <w:numId w:val="35"/>
        </w:numPr>
      </w:pPr>
      <w:r w:rsidRPr="009D012D">
        <w:t>tynk cementowy gr. 2 cm</w:t>
      </w:r>
    </w:p>
    <w:p w14:paraId="3A067025" w14:textId="34A9F44C" w:rsidR="00463236" w:rsidRPr="009D012D" w:rsidRDefault="00463236" w:rsidP="00463236">
      <w:pPr>
        <w:pStyle w:val="Akapitzlist"/>
        <w:numPr>
          <w:ilvl w:val="0"/>
          <w:numId w:val="35"/>
        </w:numPr>
      </w:pPr>
      <w:r w:rsidRPr="009D012D">
        <w:t>cegła ceramiczna gr. 24 cm</w:t>
      </w:r>
    </w:p>
    <w:p w14:paraId="24090EEA" w14:textId="77777777" w:rsidR="00463236" w:rsidRPr="009D012D" w:rsidRDefault="00463236" w:rsidP="00463236"/>
    <w:p w14:paraId="674A5015" w14:textId="77777777" w:rsidR="00463236" w:rsidRPr="009D012D" w:rsidRDefault="00463236" w:rsidP="00463236"/>
    <w:p w14:paraId="0A8DE7D3" w14:textId="62F47561" w:rsidR="00463236" w:rsidRPr="009D012D" w:rsidRDefault="00463236" w:rsidP="00463236">
      <w:pPr>
        <w:pStyle w:val="Nagwek2"/>
      </w:pPr>
      <w:bookmarkStart w:id="41" w:name="_Toc185095283"/>
      <w:r w:rsidRPr="009D012D">
        <w:lastRenderedPageBreak/>
        <w:t>ŚCIANA FUNDAMENTOWA SF-2</w:t>
      </w:r>
      <w:bookmarkEnd w:id="41"/>
    </w:p>
    <w:p w14:paraId="010341B4" w14:textId="4018DB02" w:rsidR="00463236" w:rsidRPr="009D012D" w:rsidRDefault="00463236" w:rsidP="00463236">
      <w:r w:rsidRPr="009D012D">
        <w:t xml:space="preserve">PROJEKTOWANE WARSTWY: </w:t>
      </w:r>
    </w:p>
    <w:p w14:paraId="74FC44C5" w14:textId="22BC59CD" w:rsidR="00463236" w:rsidRPr="009D012D" w:rsidRDefault="00463236" w:rsidP="00463236">
      <w:pPr>
        <w:pStyle w:val="Akapitzlist"/>
        <w:numPr>
          <w:ilvl w:val="0"/>
          <w:numId w:val="36"/>
        </w:numPr>
      </w:pPr>
      <w:r w:rsidRPr="009D012D">
        <w:t>tynk cementowo-wapienny gr. 2 cm</w:t>
      </w:r>
    </w:p>
    <w:p w14:paraId="0CE7241E" w14:textId="2A5B2ED1" w:rsidR="00463236" w:rsidRPr="009D012D" w:rsidRDefault="00463236" w:rsidP="00463236">
      <w:pPr>
        <w:pStyle w:val="Akapitzlist"/>
        <w:numPr>
          <w:ilvl w:val="0"/>
          <w:numId w:val="36"/>
        </w:numPr>
      </w:pPr>
      <w:r w:rsidRPr="009D012D">
        <w:t>dwuskładnikowa wzmocnioną włóknami zaprawa cementowa do powłokowego uszczelniania budowli gr. 5 mm</w:t>
      </w:r>
    </w:p>
    <w:p w14:paraId="243F7B3C" w14:textId="071FCE83" w:rsidR="00463236" w:rsidRPr="009D012D" w:rsidRDefault="00463236" w:rsidP="00463236">
      <w:r w:rsidRPr="009D012D">
        <w:t xml:space="preserve">ISTNIEJĄCE WARSTWY: </w:t>
      </w:r>
    </w:p>
    <w:p w14:paraId="32676D03" w14:textId="06D66C0E" w:rsidR="00463236" w:rsidRPr="009D012D" w:rsidRDefault="00463236" w:rsidP="00463236">
      <w:pPr>
        <w:pStyle w:val="Akapitzlist"/>
        <w:numPr>
          <w:ilvl w:val="0"/>
          <w:numId w:val="37"/>
        </w:numPr>
      </w:pPr>
      <w:r w:rsidRPr="009D012D">
        <w:t>tynk cementowy gr. 2 cm - do skucia</w:t>
      </w:r>
    </w:p>
    <w:p w14:paraId="79759FED" w14:textId="77777777" w:rsidR="00463236" w:rsidRPr="009D012D" w:rsidRDefault="00463236" w:rsidP="00463236">
      <w:pPr>
        <w:pStyle w:val="Akapitzlist"/>
        <w:numPr>
          <w:ilvl w:val="0"/>
          <w:numId w:val="37"/>
        </w:numPr>
      </w:pPr>
      <w:r w:rsidRPr="009D012D">
        <w:t>cegła ceramiczna gr. 24 cm - osuszanie i odgrzybianie konstrukcji</w:t>
      </w:r>
    </w:p>
    <w:p w14:paraId="76E57336" w14:textId="059F949E" w:rsidR="00463236" w:rsidRPr="009D012D" w:rsidRDefault="00463236" w:rsidP="00463236">
      <w:pPr>
        <w:pStyle w:val="Akapitzlist"/>
        <w:numPr>
          <w:ilvl w:val="0"/>
          <w:numId w:val="37"/>
        </w:numPr>
      </w:pPr>
      <w:r w:rsidRPr="009D012D">
        <w:t>grunt</w:t>
      </w:r>
    </w:p>
    <w:p w14:paraId="1FDEDFF8" w14:textId="4C620021" w:rsidR="00463236" w:rsidRPr="009D012D" w:rsidRDefault="00463236" w:rsidP="00463236">
      <w:pPr>
        <w:pStyle w:val="Nagwek3"/>
      </w:pPr>
      <w:bookmarkStart w:id="42" w:name="_Toc185095284"/>
      <w:r w:rsidRPr="009D012D">
        <w:t>ŚCIANA ZEWNĘTRZNA SZ-1</w:t>
      </w:r>
      <w:bookmarkEnd w:id="42"/>
      <w:r w:rsidRPr="009D012D">
        <w:t xml:space="preserve"> </w:t>
      </w:r>
    </w:p>
    <w:p w14:paraId="4442FB65" w14:textId="66ABD4F7" w:rsidR="00463236" w:rsidRPr="009D012D" w:rsidRDefault="00463236" w:rsidP="00463236">
      <w:r w:rsidRPr="009D012D">
        <w:t>WARSTWY PROJEKTOWANE:</w:t>
      </w:r>
    </w:p>
    <w:p w14:paraId="58B32469" w14:textId="22EE8854" w:rsidR="00463236" w:rsidRPr="009D012D" w:rsidRDefault="00463236" w:rsidP="00463236">
      <w:pPr>
        <w:pStyle w:val="Akapitzlist"/>
        <w:numPr>
          <w:ilvl w:val="0"/>
          <w:numId w:val="38"/>
        </w:numPr>
      </w:pPr>
      <w:r w:rsidRPr="009D012D">
        <w:t>tynk cienkowarstwowy gr. 1,5 mm silikatowo-silikonowy na siatce kolor biały</w:t>
      </w:r>
    </w:p>
    <w:p w14:paraId="6B88BE5D" w14:textId="3880DA0D" w:rsidR="00463236" w:rsidRPr="009D012D" w:rsidRDefault="00463236" w:rsidP="00463236">
      <w:pPr>
        <w:pStyle w:val="Akapitzlist"/>
        <w:numPr>
          <w:ilvl w:val="0"/>
          <w:numId w:val="38"/>
        </w:numPr>
      </w:pPr>
      <w:r w:rsidRPr="009D012D">
        <w:t>płyty styropianowe gr. 16 cm λ min. 0,032 W/mK</w:t>
      </w:r>
    </w:p>
    <w:p w14:paraId="77FBD70A" w14:textId="4635487E" w:rsidR="00463236" w:rsidRPr="009D012D" w:rsidRDefault="00463236" w:rsidP="00463236">
      <w:pPr>
        <w:pStyle w:val="Akapitzlist"/>
        <w:numPr>
          <w:ilvl w:val="0"/>
          <w:numId w:val="38"/>
        </w:numPr>
      </w:pPr>
      <w:r w:rsidRPr="009D012D">
        <w:t>obrzutka renowacyjna, reprofilacja spoin, wyrównanie powierzchni jednowarstwowym renowacyjnym gr. 10 mm</w:t>
      </w:r>
    </w:p>
    <w:p w14:paraId="2074647E" w14:textId="59EC29E3" w:rsidR="00463236" w:rsidRPr="009D012D" w:rsidRDefault="00463236" w:rsidP="00463236">
      <w:r w:rsidRPr="009D012D">
        <w:t xml:space="preserve"> WARSTWY ISTNIEJĄCE:</w:t>
      </w:r>
    </w:p>
    <w:p w14:paraId="2C400174" w14:textId="5D17FDDA" w:rsidR="00463236" w:rsidRPr="009D012D" w:rsidRDefault="00463236" w:rsidP="00463236">
      <w:pPr>
        <w:pStyle w:val="Akapitzlist"/>
        <w:numPr>
          <w:ilvl w:val="0"/>
          <w:numId w:val="39"/>
        </w:numPr>
      </w:pPr>
      <w:r w:rsidRPr="009D012D">
        <w:t xml:space="preserve">izolacja z supremy </w:t>
      </w:r>
      <w:r w:rsidR="006A5B00" w:rsidRPr="009D012D">
        <w:t>otynkowana</w:t>
      </w:r>
      <w:r w:rsidRPr="009D012D">
        <w:t xml:space="preserve"> gr. 12,5 cm - do rozbiórki</w:t>
      </w:r>
    </w:p>
    <w:p w14:paraId="2E848427" w14:textId="1CE583C4" w:rsidR="00463236" w:rsidRPr="009D012D" w:rsidRDefault="00463236" w:rsidP="00463236">
      <w:pPr>
        <w:pStyle w:val="Akapitzlist"/>
        <w:numPr>
          <w:ilvl w:val="0"/>
          <w:numId w:val="39"/>
        </w:numPr>
      </w:pPr>
      <w:r w:rsidRPr="009D012D">
        <w:t>gazobeton gr. 24,0 cm - osuszanie i odgrzybianie konstrukcji</w:t>
      </w:r>
    </w:p>
    <w:p w14:paraId="2CCE8ACF" w14:textId="1BDD3225" w:rsidR="00463236" w:rsidRPr="009D012D" w:rsidRDefault="00463236" w:rsidP="00463236">
      <w:pPr>
        <w:pStyle w:val="Akapitzlist"/>
        <w:numPr>
          <w:ilvl w:val="0"/>
          <w:numId w:val="39"/>
        </w:numPr>
      </w:pPr>
      <w:r w:rsidRPr="009D012D">
        <w:t xml:space="preserve">tynk </w:t>
      </w:r>
      <w:proofErr w:type="spellStart"/>
      <w:r w:rsidRPr="009D012D">
        <w:t>cem-wap</w:t>
      </w:r>
      <w:proofErr w:type="spellEnd"/>
      <w:r w:rsidRPr="009D012D">
        <w:t xml:space="preserve"> gr. 2,0 cm - do skucia</w:t>
      </w:r>
    </w:p>
    <w:p w14:paraId="0AAFFB59" w14:textId="24925812" w:rsidR="00463236" w:rsidRPr="009D012D" w:rsidRDefault="00463236" w:rsidP="006A5B00">
      <w:r w:rsidRPr="009D012D">
        <w:t>WARSTWY PROJEKTOWANE:</w:t>
      </w:r>
    </w:p>
    <w:p w14:paraId="1C4A3823" w14:textId="320784E0" w:rsidR="00463236" w:rsidRPr="009D012D" w:rsidRDefault="00463236" w:rsidP="00463236">
      <w:pPr>
        <w:pStyle w:val="Akapitzlist"/>
        <w:numPr>
          <w:ilvl w:val="0"/>
          <w:numId w:val="39"/>
        </w:numPr>
      </w:pPr>
      <w:r w:rsidRPr="009D012D">
        <w:t>tynk cementowo-wapienny gr. 2 cm</w:t>
      </w:r>
    </w:p>
    <w:p w14:paraId="65034162" w14:textId="23EE63FF" w:rsidR="00463236" w:rsidRPr="009D012D" w:rsidRDefault="00463236" w:rsidP="006A5B00">
      <w:pPr>
        <w:pStyle w:val="Nagwek3"/>
      </w:pPr>
      <w:bookmarkStart w:id="43" w:name="_Toc185095285"/>
      <w:r w:rsidRPr="009D012D">
        <w:t>ŚCIANA ZEWNĘTRZNA ATTYKA</w:t>
      </w:r>
      <w:r w:rsidR="006A5B00" w:rsidRPr="009D012D">
        <w:t xml:space="preserve"> SZ-2</w:t>
      </w:r>
      <w:bookmarkEnd w:id="43"/>
      <w:r w:rsidR="006A5B00" w:rsidRPr="009D012D">
        <w:t xml:space="preserve">   </w:t>
      </w:r>
    </w:p>
    <w:p w14:paraId="48F03DD1" w14:textId="1F972FCD" w:rsidR="00463236" w:rsidRPr="009D012D" w:rsidRDefault="00463236" w:rsidP="00463236">
      <w:r w:rsidRPr="009D012D">
        <w:t xml:space="preserve"> WARSTWY PROJEKTOWANE:</w:t>
      </w:r>
    </w:p>
    <w:p w14:paraId="43806660" w14:textId="41D66758" w:rsidR="00463236" w:rsidRPr="009D012D" w:rsidRDefault="00463236" w:rsidP="006A5B00">
      <w:pPr>
        <w:pStyle w:val="Akapitzlist"/>
        <w:numPr>
          <w:ilvl w:val="0"/>
          <w:numId w:val="39"/>
        </w:numPr>
      </w:pPr>
      <w:r w:rsidRPr="009D012D">
        <w:t>tynk cienkowarstwowy gr. 1,5 mm silikatowo-silikonowy na siatce kolor biały</w:t>
      </w:r>
    </w:p>
    <w:p w14:paraId="2FE4367C" w14:textId="2361F181" w:rsidR="00463236" w:rsidRPr="009D012D" w:rsidRDefault="00463236" w:rsidP="006A5B00">
      <w:pPr>
        <w:pStyle w:val="Akapitzlist"/>
        <w:numPr>
          <w:ilvl w:val="0"/>
          <w:numId w:val="39"/>
        </w:numPr>
      </w:pPr>
      <w:r w:rsidRPr="009D012D">
        <w:t>płyty styropianowe gr. 16 cm λ min. 0,032 W/mK</w:t>
      </w:r>
    </w:p>
    <w:p w14:paraId="396E6C27" w14:textId="77777777" w:rsidR="006A5B00" w:rsidRPr="009D012D" w:rsidRDefault="00463236" w:rsidP="00463236">
      <w:pPr>
        <w:pStyle w:val="Akapitzlist"/>
        <w:numPr>
          <w:ilvl w:val="0"/>
          <w:numId w:val="39"/>
        </w:numPr>
      </w:pPr>
      <w:r w:rsidRPr="009D012D">
        <w:t>obrzutka renowacyjna, reprofilacja spoin, wyrównanie powierzchni jednowarstwowym renowacyjnym gr. 10 mm</w:t>
      </w:r>
    </w:p>
    <w:p w14:paraId="7E81A313" w14:textId="7B85071A" w:rsidR="00463236" w:rsidRPr="009D012D" w:rsidRDefault="00463236" w:rsidP="006A5B00">
      <w:r w:rsidRPr="009D012D">
        <w:t>WARSTWY ISTNIEJĄCE:</w:t>
      </w:r>
    </w:p>
    <w:p w14:paraId="4E5A126D" w14:textId="54D93FB9" w:rsidR="00463236" w:rsidRPr="009D012D" w:rsidRDefault="00463236" w:rsidP="006A5B00">
      <w:pPr>
        <w:pStyle w:val="Akapitzlist"/>
        <w:numPr>
          <w:ilvl w:val="0"/>
          <w:numId w:val="40"/>
        </w:numPr>
      </w:pPr>
      <w:r w:rsidRPr="009D012D">
        <w:t xml:space="preserve">izolacja z supremy </w:t>
      </w:r>
      <w:r w:rsidR="006A5B00" w:rsidRPr="009D012D">
        <w:t>otynkowana</w:t>
      </w:r>
      <w:r w:rsidRPr="009D012D">
        <w:t xml:space="preserve"> gr. 10 cm - do rozbiórki</w:t>
      </w:r>
    </w:p>
    <w:p w14:paraId="7081C99E" w14:textId="142D572F" w:rsidR="00463236" w:rsidRPr="009D012D" w:rsidRDefault="00463236" w:rsidP="006A5B00">
      <w:pPr>
        <w:pStyle w:val="Akapitzlist"/>
        <w:numPr>
          <w:ilvl w:val="0"/>
          <w:numId w:val="40"/>
        </w:numPr>
      </w:pPr>
      <w:r w:rsidRPr="009D012D">
        <w:t>bloczek silikatowy gr. 12 cm</w:t>
      </w:r>
    </w:p>
    <w:p w14:paraId="601EC013" w14:textId="77777777" w:rsidR="006A5B00" w:rsidRPr="009D012D" w:rsidRDefault="00463236" w:rsidP="00463236">
      <w:pPr>
        <w:pStyle w:val="Akapitzlist"/>
        <w:numPr>
          <w:ilvl w:val="0"/>
          <w:numId w:val="40"/>
        </w:numPr>
      </w:pPr>
      <w:r w:rsidRPr="009D012D">
        <w:t xml:space="preserve">tynk </w:t>
      </w:r>
      <w:proofErr w:type="spellStart"/>
      <w:r w:rsidRPr="009D012D">
        <w:t>cem-wap</w:t>
      </w:r>
      <w:proofErr w:type="spellEnd"/>
      <w:r w:rsidRPr="009D012D">
        <w:t xml:space="preserve"> gr. 2,0 cm - do skucia</w:t>
      </w:r>
    </w:p>
    <w:p w14:paraId="07902E59" w14:textId="39C9968A" w:rsidR="00463236" w:rsidRPr="009D012D" w:rsidRDefault="00463236" w:rsidP="006A5B00">
      <w:r w:rsidRPr="009D012D">
        <w:t>WARSTWY ISTNIEJĄCE:</w:t>
      </w:r>
    </w:p>
    <w:p w14:paraId="414EC654" w14:textId="2E1340F9" w:rsidR="00463236" w:rsidRPr="009D012D" w:rsidRDefault="00463236" w:rsidP="006A5B00">
      <w:pPr>
        <w:pStyle w:val="Akapitzlist"/>
        <w:numPr>
          <w:ilvl w:val="0"/>
          <w:numId w:val="41"/>
        </w:numPr>
      </w:pPr>
      <w:r w:rsidRPr="009D012D">
        <w:tab/>
        <w:t>tynk cienkowarstwowy gr. 1,5 mm silikatowo-silikonowy na siatce kolor biały</w:t>
      </w:r>
    </w:p>
    <w:p w14:paraId="01051694" w14:textId="061B4EA0" w:rsidR="00463236" w:rsidRPr="009D012D" w:rsidRDefault="00463236" w:rsidP="006A5B00">
      <w:pPr>
        <w:pStyle w:val="Akapitzlist"/>
        <w:numPr>
          <w:ilvl w:val="0"/>
          <w:numId w:val="41"/>
        </w:numPr>
      </w:pPr>
      <w:r w:rsidRPr="009D012D">
        <w:t>płyty styropianowe gr. 5 cm</w:t>
      </w:r>
    </w:p>
    <w:p w14:paraId="7C07C64A" w14:textId="77777777" w:rsidR="00463236" w:rsidRPr="009D012D" w:rsidRDefault="00463236" w:rsidP="00463236"/>
    <w:p w14:paraId="79D9ED7F" w14:textId="77777777" w:rsidR="00463236" w:rsidRPr="009D012D" w:rsidRDefault="00463236" w:rsidP="00463236"/>
    <w:p w14:paraId="3FFC17CF" w14:textId="77777777" w:rsidR="00CD1100" w:rsidRPr="009D012D" w:rsidRDefault="00CD1100" w:rsidP="00CD1100">
      <w:pPr>
        <w:pStyle w:val="Nagwek3"/>
      </w:pPr>
      <w:bookmarkStart w:id="44" w:name="_Toc183083955"/>
      <w:bookmarkStart w:id="45" w:name="_Toc185095286"/>
      <w:r w:rsidRPr="009D012D">
        <w:lastRenderedPageBreak/>
        <w:t>Orynnowanie</w:t>
      </w:r>
      <w:bookmarkEnd w:id="44"/>
      <w:bookmarkEnd w:id="45"/>
    </w:p>
    <w:p w14:paraId="452A310C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stalowe, powlekane kolor grafitowy</w:t>
      </w:r>
    </w:p>
    <w:p w14:paraId="7EA872D2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rynny 125 mm</w:t>
      </w:r>
    </w:p>
    <w:p w14:paraId="1F49DDD9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rury spustowe 100 mm</w:t>
      </w:r>
    </w:p>
    <w:p w14:paraId="6FD09589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stosować akcesoria systemowe </w:t>
      </w:r>
    </w:p>
    <w:p w14:paraId="3005A274" w14:textId="77777777" w:rsidR="00CD1100" w:rsidRPr="009D012D" w:rsidRDefault="00CD1100" w:rsidP="00CD1100">
      <w:pPr>
        <w:pStyle w:val="Nagwek3"/>
      </w:pPr>
      <w:bookmarkStart w:id="46" w:name="_Toc170479555"/>
      <w:bookmarkStart w:id="47" w:name="_Toc183083956"/>
      <w:bookmarkStart w:id="48" w:name="_Toc185095287"/>
      <w:r w:rsidRPr="009D012D">
        <w:t>Obróbki blacharskie, parapety</w:t>
      </w:r>
      <w:bookmarkEnd w:id="46"/>
      <w:bookmarkEnd w:id="47"/>
      <w:bookmarkEnd w:id="48"/>
    </w:p>
    <w:p w14:paraId="63361561" w14:textId="77777777" w:rsidR="00CD1100" w:rsidRPr="009D012D" w:rsidRDefault="00CD1100" w:rsidP="00CD1100">
      <w:pPr>
        <w:pStyle w:val="Tytu"/>
        <w:tabs>
          <w:tab w:val="clear" w:pos="2563"/>
        </w:tabs>
        <w:ind w:left="567"/>
      </w:pPr>
      <w:r w:rsidRPr="009D012D">
        <w:t xml:space="preserve">obróbki blacharskie z blachy stalowej powlekanej gr. 0,60 mm, kolor grafitowy obróbki </w:t>
      </w:r>
    </w:p>
    <w:p w14:paraId="2CDF10E4" w14:textId="77777777" w:rsidR="00CD1100" w:rsidRPr="009D012D" w:rsidRDefault="00CD1100" w:rsidP="00CD1100">
      <w:pPr>
        <w:pStyle w:val="Tytu"/>
        <w:tabs>
          <w:tab w:val="clear" w:pos="2563"/>
        </w:tabs>
        <w:ind w:left="567"/>
      </w:pPr>
      <w:r w:rsidRPr="009D012D">
        <w:t>parapety zewnętrzne z blachy ocynkowanej, powlekanej 0,6mm kolor grafitowy, zakończenie parapetów zaślepkami aluminiowymi w kolorze grafitowym, parapety należy wystawić za lico elewacji na odległość min. 4 cm</w:t>
      </w:r>
    </w:p>
    <w:p w14:paraId="5FE0E40B" w14:textId="77777777" w:rsidR="00CD1100" w:rsidRPr="009D012D" w:rsidRDefault="00CD1100" w:rsidP="00CD1100">
      <w:pPr>
        <w:pStyle w:val="Nagwek3"/>
      </w:pPr>
      <w:bookmarkStart w:id="49" w:name="_Toc169970091"/>
      <w:bookmarkStart w:id="50" w:name="_Toc183083957"/>
      <w:bookmarkStart w:id="51" w:name="_Toc185095288"/>
      <w:r w:rsidRPr="009D012D">
        <w:t>Pozostałe elementy elewacji</w:t>
      </w:r>
      <w:bookmarkEnd w:id="49"/>
      <w:bookmarkEnd w:id="50"/>
      <w:bookmarkEnd w:id="51"/>
    </w:p>
    <w:p w14:paraId="5199733B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wszystkie kable/elementy wiszące na elewacjach budynku należy schować pod warstwą wyprawy tynkarskiej w rurach osłonowych. </w:t>
      </w:r>
    </w:p>
    <w:p w14:paraId="06E6743B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urządzenia zlokalizowane na ścianach budynku należy zdemontować oraz powtórnie zamontować na elewacji po wykonaniu prac remontowych budynku</w:t>
      </w:r>
    </w:p>
    <w:p w14:paraId="17B75F17" w14:textId="3D1B18DF" w:rsidR="00CD1100" w:rsidRPr="009D012D" w:rsidRDefault="00CD1100" w:rsidP="00CD1100">
      <w:pPr>
        <w:pStyle w:val="Nagwek3"/>
      </w:pPr>
      <w:bookmarkStart w:id="52" w:name="_Toc185095289"/>
      <w:bookmarkStart w:id="53" w:name="_Toc131590603"/>
      <w:bookmarkStart w:id="54" w:name="_Toc169970095"/>
      <w:bookmarkStart w:id="55" w:name="_Toc183083958"/>
      <w:r w:rsidRPr="009D012D">
        <w:t>Wykończenie ścian</w:t>
      </w:r>
      <w:bookmarkEnd w:id="52"/>
      <w:r w:rsidRPr="009D012D">
        <w:t xml:space="preserve"> </w:t>
      </w:r>
      <w:bookmarkEnd w:id="53"/>
      <w:bookmarkEnd w:id="54"/>
      <w:bookmarkEnd w:id="55"/>
    </w:p>
    <w:p w14:paraId="70C7C048" w14:textId="77777777" w:rsidR="00CD1100" w:rsidRPr="009D012D" w:rsidRDefault="00CD1100" w:rsidP="00CD1100">
      <w:pPr>
        <w:pStyle w:val="Akapitzlist"/>
        <w:numPr>
          <w:ilvl w:val="0"/>
          <w:numId w:val="22"/>
        </w:numPr>
        <w:spacing w:after="0"/>
      </w:pPr>
      <w:r w:rsidRPr="009D012D">
        <w:t>naprawa istniejących tynków, poprzez odkucia uszkodzonych powierzchni, uzupełnienie ubytków</w:t>
      </w:r>
    </w:p>
    <w:p w14:paraId="3A287C93" w14:textId="77777777" w:rsidR="00CD1100" w:rsidRPr="009D012D" w:rsidRDefault="00CD1100" w:rsidP="00CD1100">
      <w:pPr>
        <w:pStyle w:val="Akapitzlist"/>
        <w:numPr>
          <w:ilvl w:val="0"/>
          <w:numId w:val="22"/>
        </w:numPr>
        <w:spacing w:after="0"/>
      </w:pPr>
      <w:r w:rsidRPr="009D012D">
        <w:t xml:space="preserve">wykonanie gładzi gipsowej min. 3 mm, </w:t>
      </w:r>
    </w:p>
    <w:p w14:paraId="3E3FD4F7" w14:textId="77777777" w:rsidR="00CD1100" w:rsidRPr="009D012D" w:rsidRDefault="00CD1100" w:rsidP="00CD1100">
      <w:pPr>
        <w:pStyle w:val="Akapitzlist"/>
        <w:numPr>
          <w:ilvl w:val="0"/>
          <w:numId w:val="22"/>
        </w:numPr>
        <w:spacing w:after="0"/>
      </w:pPr>
      <w:r w:rsidRPr="009D012D">
        <w:t>malowanie farbami lateksowymi zmywalnymi kolorystka wg. wytycznych Zamawiającego, wszystkie krawędzie narażone na uszkodzenia należy zabezpieczyć kątownikami zabezpieczającymi</w:t>
      </w:r>
    </w:p>
    <w:p w14:paraId="6D81110A" w14:textId="77777777" w:rsidR="00CD1100" w:rsidRPr="009D012D" w:rsidRDefault="00CD1100" w:rsidP="00CD1100">
      <w:pPr>
        <w:pStyle w:val="Nagwek3"/>
      </w:pPr>
      <w:bookmarkStart w:id="56" w:name="_Toc169970092"/>
      <w:bookmarkStart w:id="57" w:name="_Toc79231799"/>
      <w:bookmarkStart w:id="58" w:name="_Toc90976262"/>
      <w:bookmarkStart w:id="59" w:name="_Toc183083961"/>
      <w:bookmarkStart w:id="60" w:name="_Toc185095290"/>
      <w:r w:rsidRPr="009D012D">
        <w:t>Stolarka okienna</w:t>
      </w:r>
      <w:bookmarkEnd w:id="56"/>
      <w:r w:rsidRPr="009D012D">
        <w:t xml:space="preserve"> </w:t>
      </w:r>
      <w:bookmarkEnd w:id="57"/>
      <w:bookmarkEnd w:id="58"/>
      <w:r w:rsidRPr="009D012D">
        <w:t>O1</w:t>
      </w:r>
      <w:bookmarkEnd w:id="59"/>
      <w:bookmarkEnd w:id="60"/>
    </w:p>
    <w:p w14:paraId="0B779F6E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profile PCV z szybami zespolonymi dwukomorowymi (klasyfikacja i wymagania dla szyb ochronnych wg PN-EN 356:2000), szkło bezpieczne P2A</w:t>
      </w:r>
    </w:p>
    <w:p w14:paraId="072BE4F4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kolorystyka: kolor biały</w:t>
      </w:r>
    </w:p>
    <w:p w14:paraId="39FB1BA4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okno wyposażone w nawiewniki higrosterowane dwustrumieniowy lokalizacja </w:t>
      </w:r>
      <w:r w:rsidRPr="009D012D">
        <w:br/>
        <w:t>wg. opracowania branży sanitarnej</w:t>
      </w:r>
    </w:p>
    <w:p w14:paraId="7160227D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współczynnik przenikania ciepła U</w:t>
      </w:r>
      <w:r w:rsidRPr="009D012D">
        <w:rPr>
          <w:vertAlign w:val="subscript"/>
        </w:rPr>
        <w:t>max</w:t>
      </w:r>
      <w:r w:rsidRPr="009D012D">
        <w:t>≤0,90 [W/(m²K)]</w:t>
      </w:r>
    </w:p>
    <w:p w14:paraId="1018134B" w14:textId="5395F01D" w:rsidR="00CD1100" w:rsidRPr="009D012D" w:rsidRDefault="00CD1100" w:rsidP="00CD1100">
      <w:pPr>
        <w:pStyle w:val="Nagwek3"/>
      </w:pPr>
      <w:bookmarkStart w:id="61" w:name="_Toc159232107"/>
      <w:bookmarkStart w:id="62" w:name="_Toc183083962"/>
      <w:bookmarkStart w:id="63" w:name="_Toc185095291"/>
      <w:r w:rsidRPr="009D012D">
        <w:t>Stolarka drzwiowa D</w:t>
      </w:r>
      <w:bookmarkEnd w:id="61"/>
      <w:r w:rsidRPr="009D012D">
        <w:t>1</w:t>
      </w:r>
      <w:bookmarkEnd w:id="62"/>
      <w:bookmarkEnd w:id="63"/>
    </w:p>
    <w:p w14:paraId="06A8DDB8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>skrzydło z obustronnie ocynkowanej blachy stalowej o grubości 0,75 mm, łączonej bez spawania, malowane proszkowo, kolor szary</w:t>
      </w:r>
    </w:p>
    <w:p w14:paraId="174E9B89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>2 zawiasy 3-częściowe w tym sprężynowy</w:t>
      </w:r>
    </w:p>
    <w:p w14:paraId="3DB19962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>klamka antyzaczepowa z poliamidu ognioodpornego z rdzeniem stalowym w kolorze czarnym;</w:t>
      </w:r>
    </w:p>
    <w:p w14:paraId="61560A6F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 xml:space="preserve">wkładki z 3 kluczami; </w:t>
      </w:r>
    </w:p>
    <w:p w14:paraId="3CDB2941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>ościeżnica kątowa, wykonana ze stali 2 mm grubości</w:t>
      </w:r>
    </w:p>
    <w:p w14:paraId="3ECA6FCA" w14:textId="77777777" w:rsidR="00CD1100" w:rsidRPr="009D012D" w:rsidRDefault="00CD1100" w:rsidP="00CD1100">
      <w:pPr>
        <w:pStyle w:val="wypunktowanie"/>
        <w:tabs>
          <w:tab w:val="clear" w:pos="2563"/>
          <w:tab w:val="num" w:pos="567"/>
        </w:tabs>
        <w:ind w:left="567" w:hanging="283"/>
      </w:pPr>
      <w:r w:rsidRPr="009D012D">
        <w:t>współczynnik przenikania ciepła U</w:t>
      </w:r>
      <w:r w:rsidRPr="009D012D">
        <w:rPr>
          <w:vertAlign w:val="subscript"/>
        </w:rPr>
        <w:t>max</w:t>
      </w:r>
      <w:r w:rsidRPr="009D012D">
        <w:rPr>
          <w:rFonts w:cs="Tahoma"/>
        </w:rPr>
        <w:t>≤</w:t>
      </w:r>
      <w:r w:rsidRPr="009D012D">
        <w:t>1,30 [W/(m²K)]</w:t>
      </w:r>
    </w:p>
    <w:p w14:paraId="46463079" w14:textId="77777777" w:rsidR="00CD1100" w:rsidRPr="009D012D" w:rsidRDefault="00CD1100" w:rsidP="00CD1100">
      <w:pPr>
        <w:pStyle w:val="Nagwek1"/>
      </w:pPr>
      <w:bookmarkStart w:id="64" w:name="_Toc170479564"/>
      <w:bookmarkStart w:id="65" w:name="_Toc183083965"/>
      <w:bookmarkStart w:id="66" w:name="_Toc185095292"/>
      <w:r w:rsidRPr="009D012D">
        <w:lastRenderedPageBreak/>
        <w:t>technologia wykonania robót</w:t>
      </w:r>
      <w:bookmarkEnd w:id="64"/>
      <w:bookmarkEnd w:id="65"/>
      <w:bookmarkEnd w:id="66"/>
    </w:p>
    <w:p w14:paraId="0DBE7D8F" w14:textId="77777777" w:rsidR="00CD1100" w:rsidRPr="009D012D" w:rsidRDefault="00CD1100" w:rsidP="00CD1100">
      <w:pPr>
        <w:pStyle w:val="Nagwek2"/>
        <w:spacing w:before="120"/>
        <w:ind w:left="578" w:hanging="578"/>
      </w:pPr>
      <w:bookmarkStart w:id="67" w:name="_Toc170479565"/>
      <w:bookmarkStart w:id="68" w:name="_Toc183083966"/>
      <w:bookmarkStart w:id="69" w:name="_Toc185095293"/>
      <w:r w:rsidRPr="009D012D">
        <w:t>Sprawdzenie i przygotowanie podłoża</w:t>
      </w:r>
      <w:bookmarkEnd w:id="67"/>
      <w:bookmarkEnd w:id="68"/>
      <w:bookmarkEnd w:id="69"/>
    </w:p>
    <w:p w14:paraId="5FE38421" w14:textId="77777777" w:rsidR="00CD1100" w:rsidRPr="009D012D" w:rsidRDefault="00CD1100" w:rsidP="00CD1100">
      <w:r w:rsidRPr="009D012D">
        <w:t xml:space="preserve">Termomodernizacja ścian zewnętrznych została zaprojektowana w technologii </w:t>
      </w:r>
      <w:proofErr w:type="spellStart"/>
      <w:r w:rsidRPr="009D012D">
        <w:t>bezspoinowego</w:t>
      </w:r>
      <w:proofErr w:type="spellEnd"/>
      <w:r w:rsidRPr="009D012D">
        <w:t xml:space="preserve"> systemu dociepleń (BSO), przed przystąpieniem do wykonywania robót budowlanych należy obowiązkowo sprawdzić powierzchnię ścian oraz dokonać ocenę stanu technicznego podłoża. Należy sprawdzić czy podłoże jest suche, nośne, równe oczyszczone z powłok oraz wolne od agresji chemicznej i biologicznej. Podłoże należy w całości spłukać, oraz usunąć odspojone powłoki malarskie oraz luźne cząstki muru. W przypadku wystąpienia podłoża nierównomiernie chłonącego i piaszczystego należy wykonać gruntowanie. W przypadku wystąpienia ubytków i nierówności od 5 do 15 mm, miejsca takie należy wyrównać zaprawą szpachlową i po związaniu zagruntować.</w:t>
      </w:r>
    </w:p>
    <w:p w14:paraId="3650D422" w14:textId="77777777" w:rsidR="00CD1100" w:rsidRPr="009D012D" w:rsidRDefault="00CD1100" w:rsidP="00CD1100">
      <w:pPr>
        <w:pStyle w:val="Nagwek2"/>
      </w:pPr>
      <w:bookmarkStart w:id="70" w:name="_Toc170479566"/>
      <w:bookmarkStart w:id="71" w:name="_Toc183083967"/>
      <w:bookmarkStart w:id="72" w:name="_Toc185095294"/>
      <w:r w:rsidRPr="009D012D">
        <w:t>Wymagania techniczne wykonania izolacji cieplnej</w:t>
      </w:r>
      <w:bookmarkEnd w:id="70"/>
      <w:bookmarkEnd w:id="71"/>
      <w:bookmarkEnd w:id="72"/>
    </w:p>
    <w:p w14:paraId="55E6F6A4" w14:textId="77777777" w:rsidR="00CD1100" w:rsidRPr="009D012D" w:rsidRDefault="00CD1100" w:rsidP="00CD1100">
      <w:r w:rsidRPr="009D012D">
        <w:t>Przy wykonywaniu docieplenia konieczna jest znajomość i posługiwanie się przez wykonawców Instrukcją ITB nr 447/2009 „Złożone systemy izolacji cieplnej ścian zewnętrznych budynków ETICS. Zasady projektowania i wykonywania”. Zgodnie z instrukcją kolejność wykonywanych robót jest następująca:</w:t>
      </w:r>
    </w:p>
    <w:p w14:paraId="1890C6B3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prace przygotowawcze, obejmujące skompletowanie materiałów, sprzętów i urządzeń oraz zdjęcie </w:t>
      </w:r>
      <w:proofErr w:type="spellStart"/>
      <w:r w:rsidRPr="009D012D">
        <w:t>opierzeń</w:t>
      </w:r>
      <w:proofErr w:type="spellEnd"/>
      <w:r w:rsidRPr="009D012D">
        <w:t>,</w:t>
      </w:r>
    </w:p>
    <w:p w14:paraId="052381B2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sprawdzenie i przygotowanie powierzchni ściany, zmycie elewacji, </w:t>
      </w:r>
    </w:p>
    <w:p w14:paraId="3E3333C6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zagruntowanie preparatem gruntującym,</w:t>
      </w:r>
    </w:p>
    <w:p w14:paraId="4D560FEA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mocowanie listwy cokołowej,</w:t>
      </w:r>
    </w:p>
    <w:p w14:paraId="79AD6DCE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przygotowanie masy klejącej</w:t>
      </w:r>
    </w:p>
    <w:p w14:paraId="0D5A63F6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przyklejenie płyt styropianowych/wełny mineralnej </w:t>
      </w:r>
    </w:p>
    <w:p w14:paraId="5FB98C0A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przymocowanie styropianu do podłoża łącznikami mechanicznymi zgodnie z technologią mocowania płyt styropianowych w budynkach niskich - 4 szt./m2</w:t>
      </w:r>
    </w:p>
    <w:p w14:paraId="6C3E33E5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nakładanie na styropian masy klejącej i zbrojenie jej tkaniną szklaną dwukrotnie</w:t>
      </w:r>
    </w:p>
    <w:p w14:paraId="2959D759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wykonanie podokienników zewnętrznych i innych obróbek blacharskich,</w:t>
      </w:r>
    </w:p>
    <w:p w14:paraId="76A72E3F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zabezpieczenie narożników ościeży drzwiowych i okiennych oraz innych krawędzi kątownikami 25x </w:t>
      </w:r>
      <w:proofErr w:type="spellStart"/>
      <w:r w:rsidRPr="009D012D">
        <w:t>25x</w:t>
      </w:r>
      <w:proofErr w:type="spellEnd"/>
      <w:r w:rsidRPr="009D012D">
        <w:t xml:space="preserve"> 0,5 mm z perforowanej blachy aluminiowej z wtopioną siatką,</w:t>
      </w:r>
    </w:p>
    <w:p w14:paraId="06A61A94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wykonanie wyprawy tynkarskiej na warstwie masy podkładowej,</w:t>
      </w:r>
    </w:p>
    <w:p w14:paraId="2D5664A0" w14:textId="77777777" w:rsidR="00CD1100" w:rsidRPr="009D012D" w:rsidRDefault="00CD1100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uporządkowanie terenu wokół budynku.</w:t>
      </w:r>
    </w:p>
    <w:p w14:paraId="665F2531" w14:textId="77777777" w:rsidR="00CD1100" w:rsidRPr="009D012D" w:rsidRDefault="00CD1100" w:rsidP="00CD1100">
      <w:pPr>
        <w:pStyle w:val="Nagwek2"/>
      </w:pPr>
      <w:bookmarkStart w:id="73" w:name="_Toc170479567"/>
      <w:bookmarkStart w:id="74" w:name="_Toc183083968"/>
      <w:bookmarkStart w:id="75" w:name="_Toc185095295"/>
      <w:r w:rsidRPr="009D012D">
        <w:t>Rusztowania</w:t>
      </w:r>
      <w:bookmarkEnd w:id="73"/>
      <w:bookmarkEnd w:id="74"/>
      <w:bookmarkEnd w:id="75"/>
    </w:p>
    <w:p w14:paraId="6B22A52F" w14:textId="77777777" w:rsidR="00CD1100" w:rsidRPr="009D012D" w:rsidRDefault="00CD1100" w:rsidP="00CD1100">
      <w:r w:rsidRPr="009D012D">
        <w:t>Do wykonania robót elewacyjnych należy zastosować rusztowania zewnętrzne rurowe zgodnie z warunkami technicznymi wykonania i odbioru robót. Przed przystąpieniem do użytkowania rusztowań, należy konstrukcję uziemić do istniejące instalacji odgromowej budynku, oraz wykonać protokół rozstawienia rusztowania przez osobę posiadającej odpowiednie uprawnienia.</w:t>
      </w:r>
    </w:p>
    <w:p w14:paraId="6A47F22E" w14:textId="77777777" w:rsidR="006A5B00" w:rsidRPr="009D012D" w:rsidRDefault="006A5B00" w:rsidP="00CD1100"/>
    <w:p w14:paraId="21B1E3DE" w14:textId="73C08185" w:rsidR="00F82DD9" w:rsidRPr="009D012D" w:rsidRDefault="00036241" w:rsidP="00CD1100">
      <w:pPr>
        <w:pStyle w:val="Nagwek1"/>
      </w:pPr>
      <w:bookmarkStart w:id="76" w:name="_Toc185095296"/>
      <w:bookmarkStart w:id="77" w:name="_Hlk80191199"/>
      <w:r w:rsidRPr="009D012D">
        <w:lastRenderedPageBreak/>
        <w:t>Zagospodarowanie materiałów z rozbiórek</w:t>
      </w:r>
      <w:bookmarkEnd w:id="76"/>
    </w:p>
    <w:p w14:paraId="5AD6486B" w14:textId="452F1EC8" w:rsidR="00036241" w:rsidRPr="009D012D" w:rsidRDefault="00036241" w:rsidP="00842DA8">
      <w:r w:rsidRPr="009D012D">
        <w:t xml:space="preserve">Materiały z rozbiórki obiektu powinny być segregowane w miejscu ich demontażu </w:t>
      </w:r>
      <w:r w:rsidRPr="009D012D">
        <w:br/>
        <w:t>i magazynowane selektywnie do czasu wywozu z placu rozbiórki. Zgodnie z Rozporządzeniem Ministra Środowiska z dnia 27 września 2001 r. w sprawie katalogu odpadów (Dz.U. Nr 112, poz. 1206) materiały z rozbiórki obiektu należą do grupy 17 – odpady z budowy, remontów i demontażu obiektów budowlanych oraz infrastruktury drogowej. W rezultacie robót rozbiórkowych, oprócz konstrukcji nadających się do ponownego wykorzystania, zostaną na placu rozbiórki wytworzone następujące rodzaje odpadów:</w:t>
      </w:r>
    </w:p>
    <w:p w14:paraId="69A519B2" w14:textId="77777777" w:rsidR="00036241" w:rsidRPr="009D012D" w:rsidRDefault="00036241" w:rsidP="00842DA8">
      <w:r w:rsidRPr="009D012D">
        <w:t>17.01.01 – Gruz betonowy;</w:t>
      </w:r>
    </w:p>
    <w:p w14:paraId="7DD79FEC" w14:textId="77777777" w:rsidR="00036241" w:rsidRPr="009D012D" w:rsidRDefault="00036241" w:rsidP="00842DA8">
      <w:r w:rsidRPr="009D012D">
        <w:t>17.01.02 – Gruz ceglany;</w:t>
      </w:r>
    </w:p>
    <w:p w14:paraId="541F0DE7" w14:textId="77777777" w:rsidR="00036241" w:rsidRPr="009D012D" w:rsidRDefault="00036241" w:rsidP="00842DA8">
      <w:r w:rsidRPr="009D012D">
        <w:t>17.01.03 – Odpady innych materiałów ceramicznych i elementów wyposażenia;</w:t>
      </w:r>
    </w:p>
    <w:p w14:paraId="466549C8" w14:textId="77777777" w:rsidR="00036241" w:rsidRPr="009D012D" w:rsidRDefault="00036241" w:rsidP="00842DA8">
      <w:r w:rsidRPr="009D012D">
        <w:t>17.02.01 – Drewno;</w:t>
      </w:r>
    </w:p>
    <w:p w14:paraId="36CC68F4" w14:textId="77777777" w:rsidR="00036241" w:rsidRPr="009D012D" w:rsidRDefault="00036241" w:rsidP="00842DA8">
      <w:r w:rsidRPr="009D012D">
        <w:t>17.02.03 – Tworzywa sztuczne;</w:t>
      </w:r>
    </w:p>
    <w:p w14:paraId="5AE336AD" w14:textId="77777777" w:rsidR="00036241" w:rsidRPr="009D012D" w:rsidRDefault="00036241" w:rsidP="00842DA8">
      <w:r w:rsidRPr="009D012D">
        <w:t>17.04.05 – Żelazo i stal;</w:t>
      </w:r>
    </w:p>
    <w:p w14:paraId="59B5631D" w14:textId="4400B355" w:rsidR="00036241" w:rsidRPr="009D012D" w:rsidRDefault="00036241" w:rsidP="00842DA8">
      <w:r w:rsidRPr="009D012D">
        <w:t>17.09.04 – Zmieszane odpady z demontażu inne niż wymienione wyżej</w:t>
      </w:r>
    </w:p>
    <w:p w14:paraId="36098667" w14:textId="07CDB2E6" w:rsidR="006A5B00" w:rsidRPr="009D012D" w:rsidRDefault="006A5B00" w:rsidP="00842DA8">
      <w:r w:rsidRPr="009D012D">
        <w:t xml:space="preserve">17 03 80 - Odpadowa papa, papa pozbawiona innych elementów pokrycia </w:t>
      </w:r>
      <w:proofErr w:type="spellStart"/>
      <w:r w:rsidRPr="009D012D">
        <w:t>np</w:t>
      </w:r>
      <w:proofErr w:type="spellEnd"/>
      <w:r w:rsidRPr="009D012D">
        <w:t xml:space="preserve"> desek</w:t>
      </w:r>
    </w:p>
    <w:p w14:paraId="3B35C12E" w14:textId="1EA82854" w:rsidR="00036241" w:rsidRPr="009D012D" w:rsidRDefault="00036241" w:rsidP="00842DA8">
      <w:r w:rsidRPr="009D012D">
        <w:t>Z rozbiórki obiektu powstaną odpady obojętne, nie powodujące zanieczyszczenia środowiska lub zagrożenia dla zdrowia ludzi. Z wytworzonych odpadów należy oddzielić te, które mogą podlegać ponownemu wbudowaniu lub dalszej obróbce (tzw. odpady użytkowe). Pozostałe odpady podlegają składowaniu na składowisku odpadów komunalnych.</w:t>
      </w:r>
    </w:p>
    <w:p w14:paraId="7901FC25" w14:textId="0F6C7873" w:rsidR="00F82DD9" w:rsidRPr="009D012D" w:rsidRDefault="00036241" w:rsidP="00CD1100">
      <w:pPr>
        <w:pStyle w:val="Nagwek1"/>
        <w:shd w:val="clear" w:color="auto" w:fill="auto"/>
      </w:pPr>
      <w:bookmarkStart w:id="78" w:name="_Toc185095297"/>
      <w:r w:rsidRPr="009D012D">
        <w:t>Informacja dotycząca Bezpieczeństwa i Ochrony Zdrowia</w:t>
      </w:r>
      <w:bookmarkEnd w:id="78"/>
    </w:p>
    <w:p w14:paraId="4A1430BC" w14:textId="323AA13A" w:rsidR="00036241" w:rsidRPr="009D012D" w:rsidRDefault="00036241" w:rsidP="00CD1100">
      <w:pPr>
        <w:pStyle w:val="Nagwek2"/>
      </w:pPr>
      <w:bookmarkStart w:id="79" w:name="_Toc185095298"/>
      <w:r w:rsidRPr="009D012D">
        <w:t>Elementy zagospodarowania terenu mogące powodować zagrożenie podczas prowadzenia robót</w:t>
      </w:r>
      <w:bookmarkEnd w:id="79"/>
    </w:p>
    <w:p w14:paraId="039E8653" w14:textId="77777777" w:rsidR="00036241" w:rsidRPr="009D012D" w:rsidRDefault="00036241" w:rsidP="00CD1100">
      <w:r w:rsidRPr="009D012D">
        <w:t xml:space="preserve">Projektowane - nie zaprojektowano elementów zagospodarowania terenu, które mogłyby stanowić zagrożenie podczas powadzenia robót. </w:t>
      </w:r>
    </w:p>
    <w:p w14:paraId="7393D273" w14:textId="186E79BC" w:rsidR="00036241" w:rsidRPr="009D012D" w:rsidRDefault="00036241" w:rsidP="00CD1100">
      <w:pPr>
        <w:pStyle w:val="Nagwek2"/>
      </w:pPr>
      <w:bookmarkStart w:id="80" w:name="_Toc185095299"/>
      <w:r w:rsidRPr="009D012D">
        <w:t>informacje dotyczące przewidzianych zagrożeń występujących podczas realizacji robót budowlanych</w:t>
      </w:r>
      <w:bookmarkEnd w:id="80"/>
    </w:p>
    <w:p w14:paraId="08FD7DBE" w14:textId="4CE271A6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upadek z wysokości – możliwość wystąpienia w trakcie robót na wysokości i z rusztowania.</w:t>
      </w:r>
    </w:p>
    <w:p w14:paraId="7FCD8E27" w14:textId="4A259443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mechaniczne uszkodzenia ciała – skala zagrożenia zależna od fachowości, doświadczenia i poziomu technicznego pracowników: stłuczenia, okaleczenia</w:t>
      </w:r>
    </w:p>
    <w:p w14:paraId="0BD36DD9" w14:textId="5AF96FAB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porażenie prądem – możliwość wystąpienia przy obsłudze sprzętu i urządzeń budowlanych.</w:t>
      </w:r>
    </w:p>
    <w:p w14:paraId="4929E517" w14:textId="2CF1AEE0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 xml:space="preserve">naświetlenie oczu – przy pracach spawalniczych </w:t>
      </w:r>
    </w:p>
    <w:p w14:paraId="6746733A" w14:textId="70AABC83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uszkodzenia ciała spadającymi z wysokości przedmiotami</w:t>
      </w:r>
    </w:p>
    <w:p w14:paraId="14BF6A0A" w14:textId="6AFEBA8E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zawalenie się rusztowań – możliwość wystąpienia zależna od poziomu fachowości pracowników.</w:t>
      </w:r>
    </w:p>
    <w:p w14:paraId="0E53BFAD" w14:textId="230B0601" w:rsidR="00036241" w:rsidRPr="009D012D" w:rsidRDefault="00036241" w:rsidP="00CD1100">
      <w:pPr>
        <w:pStyle w:val="Nagwek2"/>
      </w:pPr>
      <w:bookmarkStart w:id="81" w:name="_Toc185095300"/>
      <w:r w:rsidRPr="009D012D">
        <w:lastRenderedPageBreak/>
        <w:t>Sposób prowadzenia instruktażu</w:t>
      </w:r>
      <w:bookmarkEnd w:id="81"/>
    </w:p>
    <w:p w14:paraId="3DED129C" w14:textId="77777777" w:rsidR="00036241" w:rsidRPr="009D012D" w:rsidRDefault="00036241" w:rsidP="00CD1100">
      <w:r w:rsidRPr="009D012D">
        <w:t>Brak robót niebezpiecznych. Wszystkie prace wymagają jedynie właściwej, podstawowej znajomości przepisów BHP i przeszkolenia określonego przepisami odrębnymi, dlatego należy precyzyjnie:</w:t>
      </w:r>
    </w:p>
    <w:p w14:paraId="4AEFBE71" w14:textId="6194C8E2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opracować i uzgodnić technologię wszystkich istotnych robót</w:t>
      </w:r>
    </w:p>
    <w:p w14:paraId="6A69D1BC" w14:textId="2FC632BA" w:rsidR="00036241" w:rsidRPr="009D012D" w:rsidRDefault="00036241" w:rsidP="00CD1100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określić wszystkie możliwe przyczyny i zakres zagrożenia</w:t>
      </w:r>
    </w:p>
    <w:p w14:paraId="78A00D95" w14:textId="77777777" w:rsidR="00036241" w:rsidRPr="009D012D" w:rsidRDefault="00036241" w:rsidP="00CD1100">
      <w:r w:rsidRPr="009D012D">
        <w:t>Każdy pracownik kierowany do robót szczególnie niebezpiecznych winien przejść, oprócz obowiązkowych szkoleń BHP, odpowiedni instruktaż poprzedzający przystąpienie do robót niebezpiecznych o danym profilu zagrożeń. Instruktaż związany z robotami szczególnie niebezpiecznymi powinien zapewnić wiadomości i praktyczne umiejętności z zakresu bezpiecznego wykonywania powierzonej pracy.</w:t>
      </w:r>
    </w:p>
    <w:p w14:paraId="2F3609BC" w14:textId="4A398382" w:rsidR="00036241" w:rsidRPr="009D012D" w:rsidRDefault="00036241" w:rsidP="00CD1100">
      <w:pPr>
        <w:pStyle w:val="Nagwek2"/>
      </w:pPr>
      <w:bookmarkStart w:id="82" w:name="_Toc185095301"/>
      <w:r w:rsidRPr="009D012D">
        <w:t>Środki techniczne i organizacyjne zapobiegające niebezpieczeństwom wynikającym z wykonania robót budowlanych</w:t>
      </w:r>
      <w:bookmarkEnd w:id="82"/>
    </w:p>
    <w:p w14:paraId="47204DD5" w14:textId="4EC4522E" w:rsidR="00036241" w:rsidRPr="009D012D" w:rsidRDefault="00036241" w:rsidP="00CD1100">
      <w:pPr>
        <w:pStyle w:val="Tytu"/>
        <w:ind w:left="567"/>
      </w:pPr>
      <w:r w:rsidRPr="009D012D">
        <w:t>stosować przepisy BHP dla budownictwa i poszczególnych rodzajów robót.</w:t>
      </w:r>
    </w:p>
    <w:p w14:paraId="3D56CABB" w14:textId="79263548" w:rsidR="00036241" w:rsidRPr="009D012D" w:rsidRDefault="00036241" w:rsidP="00CD1100">
      <w:pPr>
        <w:pStyle w:val="Tytu"/>
        <w:ind w:left="567"/>
      </w:pPr>
      <w:r w:rsidRPr="009D012D">
        <w:t>wykonać bariery ochronne – wydzielenie strefy robót oraz wszystkich różnic poziomów powyżej 0,5m.</w:t>
      </w:r>
    </w:p>
    <w:p w14:paraId="45AC466B" w14:textId="708BFF19" w:rsidR="00036241" w:rsidRPr="009D012D" w:rsidRDefault="00036241" w:rsidP="00CD1100">
      <w:pPr>
        <w:pStyle w:val="Tytu"/>
        <w:ind w:left="567"/>
      </w:pPr>
      <w:r w:rsidRPr="009D012D">
        <w:t>wydzielić wszystkie stanowiska pracy sprzętu zmechanizowanego z zachowaniem odpowiedniej strefy bezpieczeństwa.</w:t>
      </w:r>
    </w:p>
    <w:p w14:paraId="7D165294" w14:textId="5668F3CC" w:rsidR="00036241" w:rsidRPr="009D012D" w:rsidRDefault="00036241" w:rsidP="00CD1100">
      <w:pPr>
        <w:pStyle w:val="Tytu"/>
        <w:ind w:left="567"/>
      </w:pPr>
      <w:r w:rsidRPr="009D012D">
        <w:t>bezwzględnie wydzielić stanowiska pracy sprzętu zmechanizowanego z zachowaniem odpowiedniej strefy bezpieczeństwa.</w:t>
      </w:r>
    </w:p>
    <w:p w14:paraId="5C6B048E" w14:textId="253CF797" w:rsidR="00036241" w:rsidRPr="009D012D" w:rsidRDefault="00036241" w:rsidP="00CD1100">
      <w:pPr>
        <w:pStyle w:val="Tytu"/>
        <w:ind w:left="567"/>
      </w:pPr>
      <w:r w:rsidRPr="009D012D">
        <w:t>bezwzględnie wydzielić teren robót w sposób uniemożliwiający dostęp osób postronnych.</w:t>
      </w:r>
    </w:p>
    <w:p w14:paraId="109AA11E" w14:textId="7C7C42F3" w:rsidR="00036241" w:rsidRPr="009D012D" w:rsidRDefault="00036241" w:rsidP="00CD1100">
      <w:pPr>
        <w:pStyle w:val="Tytu"/>
        <w:ind w:left="567"/>
      </w:pPr>
      <w:r w:rsidRPr="009D012D">
        <w:t>stosować wyłącznie sprzęt sprawny i atestowany.</w:t>
      </w:r>
    </w:p>
    <w:p w14:paraId="1723B419" w14:textId="3F499373" w:rsidR="00036241" w:rsidRPr="009D012D" w:rsidRDefault="00036241" w:rsidP="00CD1100">
      <w:pPr>
        <w:pStyle w:val="Tytu"/>
        <w:ind w:left="567"/>
      </w:pPr>
      <w:r w:rsidRPr="009D012D">
        <w:t>opracować plan organizacji robót i placu budowy; dojazdy, składowiska bezwzględnie używać sprzęt ochronny, właściwy dla danego rodzaju prac.</w:t>
      </w:r>
    </w:p>
    <w:p w14:paraId="63BAC4E0" w14:textId="2540669B" w:rsidR="005B2853" w:rsidRPr="009D012D" w:rsidRDefault="00036241" w:rsidP="00CD1100">
      <w:pPr>
        <w:pStyle w:val="Tytu"/>
        <w:ind w:left="567"/>
      </w:pPr>
      <w:r w:rsidRPr="009D012D">
        <w:t>podczas prac zachować wymogi PPOŻ.</w:t>
      </w:r>
    </w:p>
    <w:p w14:paraId="3F46CFBE" w14:textId="32CFF3E0" w:rsidR="00EB1F26" w:rsidRPr="009D012D" w:rsidRDefault="00EB1F26" w:rsidP="00EB1F26">
      <w:pPr>
        <w:pStyle w:val="Nagwek1"/>
      </w:pPr>
      <w:bookmarkStart w:id="83" w:name="_Toc79231813"/>
      <w:bookmarkStart w:id="84" w:name="_Toc90976289"/>
      <w:bookmarkStart w:id="85" w:name="_Toc185095302"/>
      <w:bookmarkEnd w:id="77"/>
      <w:r w:rsidRPr="009D012D">
        <w:t>UWAGI KOŃCOWE</w:t>
      </w:r>
      <w:bookmarkEnd w:id="83"/>
      <w:bookmarkEnd w:id="84"/>
      <w:bookmarkEnd w:id="85"/>
    </w:p>
    <w:p w14:paraId="6C570288" w14:textId="6EF6F099" w:rsidR="00B626CE" w:rsidRPr="009D012D" w:rsidRDefault="00036241" w:rsidP="00B626CE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</w:t>
      </w:r>
      <w:r w:rsidR="00B626CE" w:rsidRPr="009D012D">
        <w:t xml:space="preserve"> projekcie zastosowano wyłącznie </w:t>
      </w:r>
      <w:r w:rsidRPr="009D012D">
        <w:t>materiały budowlane</w:t>
      </w:r>
      <w:r w:rsidR="00B626CE" w:rsidRPr="009D012D">
        <w:t xml:space="preserve"> posiadające aktualne krajowe lub europejskie aprobaty techniczne i świadectwa dopuszczenia, zgodnie z rozporządzeniem Ministra Spraw Wewnętrznych i Administracji z dnia 20 czerwca 2007 r. w sprawie wykazu wyrobów służących zapewnieniu bezpieczeństwa publicznego lub ochronie zdrowia i życia oraz mienia, a także zasad wydawania dopuszczenia tych wyrobów do użytkowania (Dz. U. Nr 143, poz. 1002, z późniejszymi zmianami) oraz z rozporządzeniem Ministra Infrastruktury i Budownictwa z dnia 17 listopada 2016 r. w sprawie sposobów deklarowania właściwości użytkowych  wyrobów budowlanych oraz sposobu znakowania ich znakiem budowlanym (Dz. U. 2016, poz. 196 z późniejszymi zmianami).</w:t>
      </w:r>
    </w:p>
    <w:p w14:paraId="6109031B" w14:textId="01331162" w:rsidR="00B626CE" w:rsidRPr="009D012D" w:rsidRDefault="00036241" w:rsidP="00B626CE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w</w:t>
      </w:r>
      <w:r w:rsidR="00B626CE" w:rsidRPr="009D012D">
        <w:t xml:space="preserve">szystkie materiały użyte do </w:t>
      </w:r>
      <w:r w:rsidRPr="009D012D">
        <w:t>wykonania robót budowlanych</w:t>
      </w:r>
      <w:r w:rsidR="00B626CE" w:rsidRPr="009D012D">
        <w:t>, w szczególności materiały wykończeniowe takie jak farby, lakiery, środki zabezpieczające itp. muszą posiadać aktualne atesty i świadectwa dopuszczające do użycia w budownictwie.</w:t>
      </w:r>
    </w:p>
    <w:p w14:paraId="08D0241D" w14:textId="562C7A07" w:rsidR="00B626CE" w:rsidRPr="009D012D" w:rsidRDefault="00036241" w:rsidP="00B626CE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z</w:t>
      </w:r>
      <w:r w:rsidR="00B626CE" w:rsidRPr="009D012D">
        <w:t>astosowane rozwiązania systemowe powinny być wykonane zgodnie z instrukcją producenta, przez firmy posiadające licencje producenta, które ponadto są przez producenta przeszkolone.</w:t>
      </w:r>
    </w:p>
    <w:p w14:paraId="34063358" w14:textId="050620D8" w:rsidR="00B626CE" w:rsidRPr="009D012D" w:rsidRDefault="00036241" w:rsidP="00B626CE">
      <w:pPr>
        <w:pStyle w:val="Tytu"/>
        <w:tabs>
          <w:tab w:val="clear" w:pos="2563"/>
          <w:tab w:val="num" w:pos="567"/>
        </w:tabs>
        <w:ind w:left="567" w:hanging="283"/>
      </w:pPr>
      <w:r w:rsidRPr="009D012D">
        <w:lastRenderedPageBreak/>
        <w:t>w</w:t>
      </w:r>
      <w:r w:rsidR="00B626CE" w:rsidRPr="009D012D">
        <w:t xml:space="preserve">szystkie prace należy prowadzić zgodnie ze sztuką budowlaną w oparciu o warunki techniczne wykonania i odbioru robót budowlanych, oraz zgodnie z obowiązującymi przepisami BHP. </w:t>
      </w:r>
    </w:p>
    <w:p w14:paraId="66D892E4" w14:textId="60338207" w:rsidR="005A621F" w:rsidRPr="009D012D" w:rsidRDefault="00036241" w:rsidP="005A621F">
      <w:pPr>
        <w:pStyle w:val="Tytu"/>
        <w:tabs>
          <w:tab w:val="clear" w:pos="2563"/>
          <w:tab w:val="num" w:pos="567"/>
        </w:tabs>
        <w:ind w:left="567" w:hanging="283"/>
      </w:pPr>
      <w:r w:rsidRPr="009D012D">
        <w:t>p</w:t>
      </w:r>
      <w:r w:rsidR="00B626CE" w:rsidRPr="009D012D">
        <w:t>rzy pracach montażowych należy dokonywać pomiarów wykonawczych bezpośrednio na budowie.</w:t>
      </w:r>
    </w:p>
    <w:p w14:paraId="176C2B76" w14:textId="77777777" w:rsidR="003E2486" w:rsidRPr="009D012D" w:rsidRDefault="003E2486" w:rsidP="003E2486"/>
    <w:p w14:paraId="4D539385" w14:textId="77777777" w:rsidR="003E2486" w:rsidRPr="009D012D" w:rsidRDefault="003E2486" w:rsidP="003E2486"/>
    <w:p w14:paraId="5F87371F" w14:textId="77777777" w:rsidR="003E2486" w:rsidRPr="009D012D" w:rsidRDefault="003E2486" w:rsidP="003E2486"/>
    <w:p w14:paraId="6999DE5A" w14:textId="77777777" w:rsidR="003E2486" w:rsidRPr="009D012D" w:rsidRDefault="003E2486" w:rsidP="003E2486"/>
    <w:p w14:paraId="6C4555FA" w14:textId="77777777" w:rsidR="003E2486" w:rsidRPr="009D012D" w:rsidRDefault="003E2486" w:rsidP="003E2486"/>
    <w:p w14:paraId="6C3F4B14" w14:textId="77777777" w:rsidR="003E2486" w:rsidRPr="009D012D" w:rsidRDefault="003E2486" w:rsidP="003E2486"/>
    <w:p w14:paraId="23722B2B" w14:textId="77777777" w:rsidR="003E2486" w:rsidRPr="009D012D" w:rsidRDefault="003E2486" w:rsidP="003E2486"/>
    <w:p w14:paraId="66EE9B85" w14:textId="77777777" w:rsidR="003E2486" w:rsidRPr="009D012D" w:rsidRDefault="003E2486" w:rsidP="003E2486"/>
    <w:p w14:paraId="335DCD02" w14:textId="77777777" w:rsidR="003E2486" w:rsidRPr="009D012D" w:rsidRDefault="003E2486" w:rsidP="003E2486"/>
    <w:p w14:paraId="28BB7072" w14:textId="77777777" w:rsidR="003E2486" w:rsidRPr="009D012D" w:rsidRDefault="003E2486" w:rsidP="003E2486"/>
    <w:p w14:paraId="55C8C60D" w14:textId="77777777" w:rsidR="003E2486" w:rsidRPr="009D012D" w:rsidRDefault="003E2486" w:rsidP="003E2486"/>
    <w:p w14:paraId="18C4DB91" w14:textId="77777777" w:rsidR="003E2486" w:rsidRPr="009D012D" w:rsidRDefault="003E2486" w:rsidP="003E2486"/>
    <w:p w14:paraId="2C8C2AEA" w14:textId="77777777" w:rsidR="003E2486" w:rsidRPr="009D012D" w:rsidRDefault="003E2486" w:rsidP="003E2486"/>
    <w:p w14:paraId="052C2A2A" w14:textId="77777777" w:rsidR="003E2486" w:rsidRPr="009D012D" w:rsidRDefault="003E2486" w:rsidP="003E2486"/>
    <w:p w14:paraId="605DD0E9" w14:textId="77777777" w:rsidR="003E2486" w:rsidRPr="009D012D" w:rsidRDefault="003E2486" w:rsidP="003E2486"/>
    <w:p w14:paraId="53A9594B" w14:textId="77777777" w:rsidR="003E2486" w:rsidRPr="009D012D" w:rsidRDefault="003E2486" w:rsidP="003E2486"/>
    <w:p w14:paraId="7A733190" w14:textId="77777777" w:rsidR="003E2486" w:rsidRPr="009D012D" w:rsidRDefault="003E2486" w:rsidP="003E2486"/>
    <w:p w14:paraId="568402AA" w14:textId="77777777" w:rsidR="003E2486" w:rsidRPr="009D012D" w:rsidRDefault="003E2486" w:rsidP="003E2486"/>
    <w:p w14:paraId="1D9C6D84" w14:textId="77777777" w:rsidR="003E2486" w:rsidRPr="009D012D" w:rsidRDefault="003E2486" w:rsidP="003E2486"/>
    <w:p w14:paraId="449297FD" w14:textId="77777777" w:rsidR="003E2486" w:rsidRPr="009D012D" w:rsidRDefault="003E2486" w:rsidP="003E2486"/>
    <w:p w14:paraId="25DCFD53" w14:textId="77777777" w:rsidR="003E2486" w:rsidRPr="009D012D" w:rsidRDefault="003E2486" w:rsidP="003E2486"/>
    <w:p w14:paraId="743175E8" w14:textId="77777777" w:rsidR="003E2486" w:rsidRPr="009D012D" w:rsidRDefault="003E2486" w:rsidP="003E2486"/>
    <w:p w14:paraId="106D9BEC" w14:textId="77777777" w:rsidR="003E2486" w:rsidRPr="009D012D" w:rsidRDefault="003E2486" w:rsidP="003E2486"/>
    <w:p w14:paraId="6895CD1F" w14:textId="77777777" w:rsidR="003E2486" w:rsidRPr="009D012D" w:rsidRDefault="003E2486" w:rsidP="003E2486"/>
    <w:p w14:paraId="5D828C7C" w14:textId="77777777" w:rsidR="003E2486" w:rsidRPr="009D012D" w:rsidRDefault="003E2486" w:rsidP="003E2486"/>
    <w:p w14:paraId="7B64F85E" w14:textId="77777777" w:rsidR="003E2486" w:rsidRPr="009D012D" w:rsidRDefault="003E2486" w:rsidP="003E2486"/>
    <w:p w14:paraId="65D1C696" w14:textId="77777777" w:rsidR="003E2486" w:rsidRPr="009D012D" w:rsidRDefault="003E2486" w:rsidP="003E2486"/>
    <w:p w14:paraId="3135B890" w14:textId="77777777" w:rsidR="00E37F7D" w:rsidRPr="009D012D" w:rsidRDefault="00E37F7D" w:rsidP="00E37F7D">
      <w:pPr>
        <w:pStyle w:val="Nagwek1"/>
      </w:pPr>
      <w:bookmarkStart w:id="86" w:name="_Toc79231814"/>
      <w:bookmarkStart w:id="87" w:name="_Toc90976290"/>
      <w:bookmarkStart w:id="88" w:name="_Toc185095303"/>
      <w:r w:rsidRPr="009D012D">
        <w:lastRenderedPageBreak/>
        <w:t>CZĘŚĆ RYSUNKOWA</w:t>
      </w:r>
      <w:bookmarkEnd w:id="86"/>
      <w:bookmarkEnd w:id="87"/>
      <w:bookmarkEnd w:id="88"/>
    </w:p>
    <w:tbl>
      <w:tblPr>
        <w:tblStyle w:val="Tabela-Siatka"/>
        <w:tblW w:w="8789" w:type="dxa"/>
        <w:jc w:val="center"/>
        <w:tblLook w:val="04A0" w:firstRow="1" w:lastRow="0" w:firstColumn="1" w:lastColumn="0" w:noHBand="0" w:noVBand="1"/>
      </w:tblPr>
      <w:tblGrid>
        <w:gridCol w:w="4961"/>
        <w:gridCol w:w="2268"/>
        <w:gridCol w:w="1560"/>
      </w:tblGrid>
      <w:tr w:rsidR="00CD1100" w:rsidRPr="009D012D" w14:paraId="05807740" w14:textId="77777777" w:rsidTr="00E940B7">
        <w:trPr>
          <w:jc w:val="center"/>
        </w:trPr>
        <w:tc>
          <w:tcPr>
            <w:tcW w:w="4961" w:type="dxa"/>
            <w:shd w:val="clear" w:color="auto" w:fill="BFBFBF" w:themeFill="background1" w:themeFillShade="BF"/>
            <w:vAlign w:val="center"/>
          </w:tcPr>
          <w:p w14:paraId="09C618B8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Nazwa rysunku</w:t>
            </w:r>
          </w:p>
        </w:tc>
        <w:tc>
          <w:tcPr>
            <w:tcW w:w="2268" w:type="dxa"/>
            <w:shd w:val="clear" w:color="auto" w:fill="BFBFBF" w:themeFill="background1" w:themeFillShade="BF"/>
            <w:vAlign w:val="center"/>
          </w:tcPr>
          <w:p w14:paraId="0FAF0C09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Skala</w:t>
            </w:r>
          </w:p>
        </w:tc>
        <w:tc>
          <w:tcPr>
            <w:tcW w:w="1560" w:type="dxa"/>
            <w:shd w:val="clear" w:color="auto" w:fill="BFBFBF" w:themeFill="background1" w:themeFillShade="BF"/>
            <w:vAlign w:val="center"/>
          </w:tcPr>
          <w:p w14:paraId="496D69CB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Nr rys.</w:t>
            </w:r>
          </w:p>
        </w:tc>
      </w:tr>
      <w:tr w:rsidR="00CD1100" w:rsidRPr="009D012D" w14:paraId="56FBDA85" w14:textId="77777777" w:rsidTr="00E940B7">
        <w:trPr>
          <w:jc w:val="center"/>
        </w:trPr>
        <w:tc>
          <w:tcPr>
            <w:tcW w:w="4961" w:type="dxa"/>
            <w:vAlign w:val="center"/>
          </w:tcPr>
          <w:p w14:paraId="2C6B984F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Plan zagospodarowania działki</w:t>
            </w:r>
          </w:p>
        </w:tc>
        <w:tc>
          <w:tcPr>
            <w:tcW w:w="2268" w:type="dxa"/>
            <w:vAlign w:val="center"/>
          </w:tcPr>
          <w:p w14:paraId="36BEE22C" w14:textId="33EA32B5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1:500</w:t>
            </w:r>
          </w:p>
        </w:tc>
        <w:tc>
          <w:tcPr>
            <w:tcW w:w="1560" w:type="dxa"/>
            <w:vAlign w:val="center"/>
          </w:tcPr>
          <w:p w14:paraId="53F772CC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PZD01</w:t>
            </w:r>
          </w:p>
        </w:tc>
      </w:tr>
      <w:tr w:rsidR="00CD1100" w:rsidRPr="009D012D" w14:paraId="0B361099" w14:textId="77777777" w:rsidTr="00E940B7">
        <w:trPr>
          <w:jc w:val="center"/>
        </w:trPr>
        <w:tc>
          <w:tcPr>
            <w:tcW w:w="4961" w:type="dxa"/>
            <w:vAlign w:val="center"/>
          </w:tcPr>
          <w:p w14:paraId="16FAF510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Rzut parteru - inwentaryzacja</w:t>
            </w:r>
          </w:p>
        </w:tc>
        <w:tc>
          <w:tcPr>
            <w:tcW w:w="2268" w:type="dxa"/>
            <w:vAlign w:val="center"/>
          </w:tcPr>
          <w:p w14:paraId="34982B00" w14:textId="72856BB2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2A1F53" w:rsidRPr="009D012D">
              <w:t>50</w:t>
            </w:r>
          </w:p>
        </w:tc>
        <w:tc>
          <w:tcPr>
            <w:tcW w:w="1560" w:type="dxa"/>
            <w:vAlign w:val="center"/>
          </w:tcPr>
          <w:p w14:paraId="4CB65DB7" w14:textId="77777777" w:rsidR="00CD1100" w:rsidRPr="009D012D" w:rsidRDefault="00CD1100" w:rsidP="00E940B7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IN.01</w:t>
            </w:r>
          </w:p>
        </w:tc>
      </w:tr>
      <w:tr w:rsidR="00CD1100" w:rsidRPr="009D012D" w14:paraId="02A6DEE1" w14:textId="77777777" w:rsidTr="00E940B7">
        <w:trPr>
          <w:jc w:val="center"/>
        </w:trPr>
        <w:tc>
          <w:tcPr>
            <w:tcW w:w="4961" w:type="dxa"/>
            <w:vAlign w:val="center"/>
          </w:tcPr>
          <w:p w14:paraId="5D953F56" w14:textId="07CFEC55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Rzut dachu - inwentaryzacja</w:t>
            </w:r>
          </w:p>
        </w:tc>
        <w:tc>
          <w:tcPr>
            <w:tcW w:w="2268" w:type="dxa"/>
            <w:vAlign w:val="center"/>
          </w:tcPr>
          <w:p w14:paraId="41ABB5A9" w14:textId="2E646C10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2A1F53" w:rsidRPr="009D012D">
              <w:t>50</w:t>
            </w:r>
          </w:p>
        </w:tc>
        <w:tc>
          <w:tcPr>
            <w:tcW w:w="1560" w:type="dxa"/>
            <w:vAlign w:val="center"/>
          </w:tcPr>
          <w:p w14:paraId="7364F20D" w14:textId="6EDF4E79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IN.02</w:t>
            </w:r>
          </w:p>
        </w:tc>
      </w:tr>
      <w:tr w:rsidR="00CD1100" w:rsidRPr="009D012D" w14:paraId="77AA994C" w14:textId="77777777" w:rsidTr="00E940B7">
        <w:trPr>
          <w:jc w:val="center"/>
        </w:trPr>
        <w:tc>
          <w:tcPr>
            <w:tcW w:w="4961" w:type="dxa"/>
            <w:vAlign w:val="center"/>
          </w:tcPr>
          <w:p w14:paraId="7C2ECD53" w14:textId="440947BA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Elewacj</w:t>
            </w:r>
            <w:r w:rsidR="00E055B2" w:rsidRPr="009D012D">
              <w:t>e</w:t>
            </w:r>
            <w:r w:rsidRPr="009D012D">
              <w:t xml:space="preserve"> - inwentaryzacja</w:t>
            </w:r>
          </w:p>
        </w:tc>
        <w:tc>
          <w:tcPr>
            <w:tcW w:w="2268" w:type="dxa"/>
            <w:vAlign w:val="center"/>
          </w:tcPr>
          <w:p w14:paraId="2A87E9E1" w14:textId="253FDA7C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E055B2" w:rsidRPr="009D012D">
              <w:t>7</w:t>
            </w:r>
            <w:r w:rsidR="002A1F53" w:rsidRPr="009D012D">
              <w:t>5</w:t>
            </w:r>
          </w:p>
        </w:tc>
        <w:tc>
          <w:tcPr>
            <w:tcW w:w="1560" w:type="dxa"/>
            <w:vAlign w:val="center"/>
          </w:tcPr>
          <w:p w14:paraId="3B2438FA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IN.03</w:t>
            </w:r>
          </w:p>
        </w:tc>
      </w:tr>
      <w:tr w:rsidR="00CD1100" w:rsidRPr="009D012D" w14:paraId="0AD8CF80" w14:textId="77777777" w:rsidTr="00E940B7">
        <w:trPr>
          <w:jc w:val="center"/>
        </w:trPr>
        <w:tc>
          <w:tcPr>
            <w:tcW w:w="4961" w:type="dxa"/>
            <w:vAlign w:val="center"/>
          </w:tcPr>
          <w:p w14:paraId="1A041CA9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Rzut parteru</w:t>
            </w:r>
          </w:p>
        </w:tc>
        <w:tc>
          <w:tcPr>
            <w:tcW w:w="2268" w:type="dxa"/>
            <w:vAlign w:val="center"/>
          </w:tcPr>
          <w:p w14:paraId="2ACC369E" w14:textId="76975D4E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2A1F53" w:rsidRPr="009D012D">
              <w:t>50</w:t>
            </w:r>
          </w:p>
        </w:tc>
        <w:tc>
          <w:tcPr>
            <w:tcW w:w="1560" w:type="dxa"/>
            <w:vAlign w:val="center"/>
          </w:tcPr>
          <w:p w14:paraId="77582037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A.01</w:t>
            </w:r>
          </w:p>
        </w:tc>
      </w:tr>
      <w:tr w:rsidR="00CD1100" w:rsidRPr="009D012D" w14:paraId="724E07F2" w14:textId="77777777" w:rsidTr="00E940B7">
        <w:trPr>
          <w:jc w:val="center"/>
        </w:trPr>
        <w:tc>
          <w:tcPr>
            <w:tcW w:w="4961" w:type="dxa"/>
            <w:vAlign w:val="center"/>
          </w:tcPr>
          <w:p w14:paraId="3A9D1C2B" w14:textId="1135E12C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Rzut dachu</w:t>
            </w:r>
          </w:p>
        </w:tc>
        <w:tc>
          <w:tcPr>
            <w:tcW w:w="2268" w:type="dxa"/>
            <w:vAlign w:val="center"/>
          </w:tcPr>
          <w:p w14:paraId="384E8014" w14:textId="1201E895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2A1F53" w:rsidRPr="009D012D">
              <w:t>50</w:t>
            </w:r>
          </w:p>
        </w:tc>
        <w:tc>
          <w:tcPr>
            <w:tcW w:w="1560" w:type="dxa"/>
            <w:vAlign w:val="center"/>
          </w:tcPr>
          <w:p w14:paraId="36944CAB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A.02</w:t>
            </w:r>
          </w:p>
        </w:tc>
      </w:tr>
      <w:tr w:rsidR="00CD1100" w:rsidRPr="009D012D" w14:paraId="3D734E6C" w14:textId="77777777" w:rsidTr="00E940B7">
        <w:trPr>
          <w:jc w:val="center"/>
        </w:trPr>
        <w:tc>
          <w:tcPr>
            <w:tcW w:w="4961" w:type="dxa"/>
            <w:vAlign w:val="center"/>
          </w:tcPr>
          <w:p w14:paraId="3693C839" w14:textId="00CF3816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Przekrój A-A</w:t>
            </w:r>
          </w:p>
        </w:tc>
        <w:tc>
          <w:tcPr>
            <w:tcW w:w="2268" w:type="dxa"/>
            <w:vAlign w:val="center"/>
          </w:tcPr>
          <w:p w14:paraId="5E750F8B" w14:textId="2AB9C0AC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2A1F53" w:rsidRPr="009D012D">
              <w:t>50</w:t>
            </w:r>
          </w:p>
        </w:tc>
        <w:tc>
          <w:tcPr>
            <w:tcW w:w="1560" w:type="dxa"/>
            <w:vAlign w:val="center"/>
          </w:tcPr>
          <w:p w14:paraId="4BE2235C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A.03</w:t>
            </w:r>
          </w:p>
        </w:tc>
      </w:tr>
      <w:tr w:rsidR="00CD1100" w:rsidRPr="009D012D" w14:paraId="4F6D0818" w14:textId="77777777" w:rsidTr="00E940B7">
        <w:trPr>
          <w:jc w:val="center"/>
        </w:trPr>
        <w:tc>
          <w:tcPr>
            <w:tcW w:w="4961" w:type="dxa"/>
            <w:vAlign w:val="center"/>
          </w:tcPr>
          <w:p w14:paraId="0B946273" w14:textId="5A4B2306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 xml:space="preserve">Elewacja </w:t>
            </w:r>
            <w:r w:rsidR="00E055B2" w:rsidRPr="009D012D">
              <w:t xml:space="preserve">północna </w:t>
            </w:r>
            <w:r w:rsidR="002A1F53" w:rsidRPr="009D012D">
              <w:t xml:space="preserve">i </w:t>
            </w:r>
            <w:r w:rsidR="00E055B2" w:rsidRPr="009D012D">
              <w:t>południowa</w:t>
            </w:r>
          </w:p>
        </w:tc>
        <w:tc>
          <w:tcPr>
            <w:tcW w:w="2268" w:type="dxa"/>
            <w:vAlign w:val="center"/>
          </w:tcPr>
          <w:p w14:paraId="569187C1" w14:textId="4F838AC0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</w:t>
            </w:r>
            <w:r w:rsidR="00E055B2" w:rsidRPr="009D012D">
              <w:t>50</w:t>
            </w:r>
          </w:p>
        </w:tc>
        <w:tc>
          <w:tcPr>
            <w:tcW w:w="1560" w:type="dxa"/>
            <w:vAlign w:val="center"/>
          </w:tcPr>
          <w:p w14:paraId="2811D6E0" w14:textId="77777777" w:rsidR="00CD1100" w:rsidRPr="009D012D" w:rsidRDefault="00CD1100" w:rsidP="00CD1100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A.04</w:t>
            </w:r>
          </w:p>
        </w:tc>
      </w:tr>
      <w:tr w:rsidR="00E055B2" w:rsidRPr="009D012D" w14:paraId="4D94E091" w14:textId="77777777" w:rsidTr="00E940B7">
        <w:trPr>
          <w:jc w:val="center"/>
        </w:trPr>
        <w:tc>
          <w:tcPr>
            <w:tcW w:w="4961" w:type="dxa"/>
            <w:vAlign w:val="center"/>
          </w:tcPr>
          <w:p w14:paraId="511DD1D7" w14:textId="389EA769" w:rsidR="00E055B2" w:rsidRPr="009D012D" w:rsidRDefault="00E055B2" w:rsidP="00E055B2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Elewacja wschodnia i zachodnia</w:t>
            </w:r>
          </w:p>
        </w:tc>
        <w:tc>
          <w:tcPr>
            <w:tcW w:w="2268" w:type="dxa"/>
            <w:vAlign w:val="center"/>
          </w:tcPr>
          <w:p w14:paraId="0007FB0D" w14:textId="3244D1AB" w:rsidR="00E055B2" w:rsidRPr="009D012D" w:rsidRDefault="00E055B2" w:rsidP="00E055B2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1:50</w:t>
            </w:r>
          </w:p>
        </w:tc>
        <w:tc>
          <w:tcPr>
            <w:tcW w:w="1560" w:type="dxa"/>
            <w:vAlign w:val="center"/>
          </w:tcPr>
          <w:p w14:paraId="4D36E24F" w14:textId="2EBFD4BE" w:rsidR="00E055B2" w:rsidRPr="009D012D" w:rsidRDefault="00E055B2" w:rsidP="00E055B2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A.05</w:t>
            </w:r>
          </w:p>
        </w:tc>
      </w:tr>
      <w:tr w:rsidR="00E055B2" w:rsidRPr="00065384" w14:paraId="0FD5673C" w14:textId="77777777" w:rsidTr="00E940B7">
        <w:trPr>
          <w:jc w:val="center"/>
        </w:trPr>
        <w:tc>
          <w:tcPr>
            <w:tcW w:w="4961" w:type="dxa"/>
          </w:tcPr>
          <w:p w14:paraId="08842976" w14:textId="6F32B924" w:rsidR="00E055B2" w:rsidRPr="009D012D" w:rsidRDefault="00E055B2" w:rsidP="00E055B2">
            <w:pPr>
              <w:pStyle w:val="Akapitzlist"/>
              <w:spacing w:before="60"/>
              <w:ind w:left="0"/>
              <w:contextualSpacing w:val="0"/>
              <w:jc w:val="left"/>
            </w:pPr>
            <w:r w:rsidRPr="009D012D">
              <w:t>Zestawienie stolarki okiennej i drzwiowej</w:t>
            </w:r>
          </w:p>
        </w:tc>
        <w:tc>
          <w:tcPr>
            <w:tcW w:w="2268" w:type="dxa"/>
            <w:vAlign w:val="center"/>
          </w:tcPr>
          <w:p w14:paraId="5137446C" w14:textId="1F04CB3C" w:rsidR="00E055B2" w:rsidRPr="009D012D" w:rsidRDefault="00E055B2" w:rsidP="00E055B2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1:50</w:t>
            </w:r>
          </w:p>
        </w:tc>
        <w:tc>
          <w:tcPr>
            <w:tcW w:w="1560" w:type="dxa"/>
            <w:vAlign w:val="center"/>
          </w:tcPr>
          <w:p w14:paraId="5048B1AF" w14:textId="19C9419E" w:rsidR="00E055B2" w:rsidRPr="00065384" w:rsidRDefault="00E055B2" w:rsidP="00E055B2">
            <w:pPr>
              <w:pStyle w:val="Akapitzlist"/>
              <w:spacing w:before="60"/>
              <w:ind w:left="0"/>
              <w:contextualSpacing w:val="0"/>
              <w:jc w:val="center"/>
            </w:pPr>
            <w:r w:rsidRPr="009D012D">
              <w:t>A.06</w:t>
            </w:r>
          </w:p>
        </w:tc>
      </w:tr>
    </w:tbl>
    <w:p w14:paraId="3D01F4AB" w14:textId="77777777" w:rsidR="00CD1100" w:rsidRPr="00065384" w:rsidRDefault="00CD1100" w:rsidP="00CD1100"/>
    <w:p w14:paraId="61475CF5" w14:textId="77777777" w:rsidR="00CD1100" w:rsidRPr="00065384" w:rsidRDefault="00CD1100" w:rsidP="00CD1100"/>
    <w:p w14:paraId="5F0EDC2A" w14:textId="77777777" w:rsidR="00383E33" w:rsidRPr="00967679" w:rsidRDefault="00383E33" w:rsidP="003C3DE6">
      <w:pPr>
        <w:tabs>
          <w:tab w:val="left" w:pos="4452"/>
        </w:tabs>
      </w:pPr>
    </w:p>
    <w:sectPr w:rsidR="00383E33" w:rsidRPr="00967679" w:rsidSect="00363D99">
      <w:headerReference w:type="default" r:id="rId13"/>
      <w:footerReference w:type="default" r:id="rId14"/>
      <w:pgSz w:w="11906" w:h="16838"/>
      <w:pgMar w:top="993" w:right="1417" w:bottom="1276" w:left="1417" w:header="284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A667D9" w14:textId="77777777" w:rsidR="005B1067" w:rsidRDefault="005B1067" w:rsidP="001D7F8B">
      <w:pPr>
        <w:spacing w:after="0" w:line="240" w:lineRule="auto"/>
      </w:pPr>
      <w:r>
        <w:separator/>
      </w:r>
    </w:p>
  </w:endnote>
  <w:endnote w:type="continuationSeparator" w:id="0">
    <w:p w14:paraId="67F4EEF2" w14:textId="77777777" w:rsidR="005B1067" w:rsidRDefault="005B1067" w:rsidP="001D7F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4422787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1E930118" w14:textId="26B24F55" w:rsidR="004A45F1" w:rsidRDefault="004A45F1">
            <w:pPr>
              <w:pStyle w:val="Stopka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7CC3077" w14:textId="77777777" w:rsidR="00322B34" w:rsidRDefault="00322B3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8E999F" w14:textId="77777777" w:rsidR="005B1067" w:rsidRDefault="005B1067" w:rsidP="001D7F8B">
      <w:pPr>
        <w:spacing w:after="0" w:line="240" w:lineRule="auto"/>
      </w:pPr>
      <w:r>
        <w:separator/>
      </w:r>
    </w:p>
  </w:footnote>
  <w:footnote w:type="continuationSeparator" w:id="0">
    <w:p w14:paraId="15E6F377" w14:textId="77777777" w:rsidR="005B1067" w:rsidRDefault="005B1067" w:rsidP="001D7F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83F68" w14:textId="77777777" w:rsidR="00322B34" w:rsidRPr="00856237" w:rsidRDefault="00322B34" w:rsidP="00856237">
    <w:pPr>
      <w:pStyle w:val="Nagwek"/>
      <w:tabs>
        <w:tab w:val="clear" w:pos="4536"/>
        <w:tab w:val="clear" w:pos="9072"/>
      </w:tabs>
      <w:jc w:val="center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602FE6"/>
    <w:multiLevelType w:val="multilevel"/>
    <w:tmpl w:val="B07C045C"/>
    <w:styleLink w:val="WWNum47"/>
    <w:lvl w:ilvl="0">
      <w:numFmt w:val="bullet"/>
      <w:lvlText w:val=""/>
      <w:lvlJc w:val="left"/>
      <w:pPr>
        <w:ind w:left="142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4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6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8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0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2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4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6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88" w:hanging="360"/>
      </w:pPr>
      <w:rPr>
        <w:rFonts w:ascii="Wingdings" w:hAnsi="Wingdings"/>
      </w:rPr>
    </w:lvl>
  </w:abstractNum>
  <w:abstractNum w:abstractNumId="1" w15:restartNumberingAfterBreak="0">
    <w:nsid w:val="0BEB5C1F"/>
    <w:multiLevelType w:val="hybridMultilevel"/>
    <w:tmpl w:val="C9788B54"/>
    <w:lvl w:ilvl="0" w:tplc="C1A46362">
      <w:start w:val="1"/>
      <w:numFmt w:val="bullet"/>
      <w:pStyle w:val="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A087E"/>
    <w:multiLevelType w:val="multilevel"/>
    <w:tmpl w:val="FA3680E8"/>
    <w:styleLink w:val="WWNum38"/>
    <w:lvl w:ilvl="0">
      <w:numFmt w:val="bullet"/>
      <w:lvlText w:val="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  <w:color w:val="FF000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0E981769"/>
    <w:multiLevelType w:val="hybridMultilevel"/>
    <w:tmpl w:val="8F8A1AF0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417C6"/>
    <w:multiLevelType w:val="hybridMultilevel"/>
    <w:tmpl w:val="15C47296"/>
    <w:lvl w:ilvl="0" w:tplc="59E2C928">
      <w:start w:val="1"/>
      <w:numFmt w:val="bullet"/>
      <w:pStyle w:val="wypunktowanie"/>
      <w:lvlText w:val=""/>
      <w:lvlJc w:val="left"/>
      <w:pPr>
        <w:tabs>
          <w:tab w:val="num" w:pos="2563"/>
        </w:tabs>
        <w:ind w:left="2563" w:hanging="360"/>
      </w:pPr>
      <w:rPr>
        <w:rFonts w:ascii="Symbol" w:hAnsi="Symbol" w:hint="default"/>
        <w:vertAlign w:val="baseli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9577BA"/>
    <w:multiLevelType w:val="multilevel"/>
    <w:tmpl w:val="D57A5CAE"/>
    <w:styleLink w:val="WWNum37"/>
    <w:lvl w:ilvl="0">
      <w:start w:val="1"/>
      <w:numFmt w:val="decimal"/>
      <w:lvlText w:val="%1)"/>
      <w:lvlJc w:val="left"/>
      <w:pPr>
        <w:ind w:left="1797" w:hanging="360"/>
      </w:pPr>
    </w:lvl>
    <w:lvl w:ilvl="1">
      <w:start w:val="1"/>
      <w:numFmt w:val="lowerLetter"/>
      <w:lvlText w:val="%2."/>
      <w:lvlJc w:val="left"/>
      <w:pPr>
        <w:ind w:left="2517" w:hanging="360"/>
      </w:pPr>
    </w:lvl>
    <w:lvl w:ilvl="2">
      <w:start w:val="1"/>
      <w:numFmt w:val="lowerRoman"/>
      <w:lvlText w:val="%1.%2.%3."/>
      <w:lvlJc w:val="right"/>
      <w:pPr>
        <w:ind w:left="3237" w:hanging="180"/>
      </w:pPr>
    </w:lvl>
    <w:lvl w:ilvl="3">
      <w:start w:val="1"/>
      <w:numFmt w:val="decimal"/>
      <w:lvlText w:val="%1.%2.%3.%4."/>
      <w:lvlJc w:val="left"/>
      <w:pPr>
        <w:ind w:left="3957" w:hanging="360"/>
      </w:pPr>
    </w:lvl>
    <w:lvl w:ilvl="4">
      <w:start w:val="1"/>
      <w:numFmt w:val="lowerLetter"/>
      <w:lvlText w:val="%1.%2.%3.%4.%5."/>
      <w:lvlJc w:val="left"/>
      <w:pPr>
        <w:ind w:left="4677" w:hanging="360"/>
      </w:pPr>
    </w:lvl>
    <w:lvl w:ilvl="5">
      <w:start w:val="1"/>
      <w:numFmt w:val="lowerRoman"/>
      <w:lvlText w:val="%1.%2.%3.%4.%5.%6."/>
      <w:lvlJc w:val="right"/>
      <w:pPr>
        <w:ind w:left="5397" w:hanging="180"/>
      </w:pPr>
    </w:lvl>
    <w:lvl w:ilvl="6">
      <w:start w:val="1"/>
      <w:numFmt w:val="decimal"/>
      <w:lvlText w:val="%1.%2.%3.%4.%5.%6.%7."/>
      <w:lvlJc w:val="left"/>
      <w:pPr>
        <w:ind w:left="6117" w:hanging="360"/>
      </w:pPr>
    </w:lvl>
    <w:lvl w:ilvl="7">
      <w:start w:val="1"/>
      <w:numFmt w:val="lowerLetter"/>
      <w:lvlText w:val="%1.%2.%3.%4.%5.%6.%7.%8."/>
      <w:lvlJc w:val="left"/>
      <w:pPr>
        <w:ind w:left="6837" w:hanging="360"/>
      </w:pPr>
    </w:lvl>
    <w:lvl w:ilvl="8">
      <w:start w:val="1"/>
      <w:numFmt w:val="lowerRoman"/>
      <w:lvlText w:val="%1.%2.%3.%4.%5.%6.%7.%8.%9."/>
      <w:lvlJc w:val="right"/>
      <w:pPr>
        <w:ind w:left="7557" w:hanging="180"/>
      </w:pPr>
    </w:lvl>
  </w:abstractNum>
  <w:abstractNum w:abstractNumId="6" w15:restartNumberingAfterBreak="0">
    <w:nsid w:val="1304311C"/>
    <w:multiLevelType w:val="multilevel"/>
    <w:tmpl w:val="7B562190"/>
    <w:styleLink w:val="WWNum44"/>
    <w:lvl w:ilvl="0">
      <w:numFmt w:val="bullet"/>
      <w:lvlText w:val="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" w15:restartNumberingAfterBreak="0">
    <w:nsid w:val="1482775B"/>
    <w:multiLevelType w:val="multilevel"/>
    <w:tmpl w:val="08F64982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166B3300"/>
    <w:multiLevelType w:val="hybridMultilevel"/>
    <w:tmpl w:val="6CF6BA42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683A6D"/>
    <w:multiLevelType w:val="hybridMultilevel"/>
    <w:tmpl w:val="952A042E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AB6730"/>
    <w:multiLevelType w:val="hybridMultilevel"/>
    <w:tmpl w:val="34AE62DC"/>
    <w:lvl w:ilvl="0" w:tplc="FEB2783E">
      <w:start w:val="1"/>
      <w:numFmt w:val="decimal"/>
      <w:pStyle w:val="Numerowanie"/>
      <w:lvlText w:val="%1."/>
      <w:lvlJc w:val="left"/>
      <w:pPr>
        <w:tabs>
          <w:tab w:val="num" w:pos="2563"/>
        </w:tabs>
        <w:ind w:left="2563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11" w15:restartNumberingAfterBreak="0">
    <w:nsid w:val="2F2B438F"/>
    <w:multiLevelType w:val="multilevel"/>
    <w:tmpl w:val="F5266B2E"/>
    <w:styleLink w:val="WWNum41"/>
    <w:lvl w:ilvl="0">
      <w:numFmt w:val="bullet"/>
      <w:lvlText w:val=""/>
      <w:lvlJc w:val="left"/>
      <w:pPr>
        <w:ind w:left="142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4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6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8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0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2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4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6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88" w:hanging="360"/>
      </w:pPr>
      <w:rPr>
        <w:rFonts w:ascii="Wingdings" w:hAnsi="Wingdings"/>
      </w:rPr>
    </w:lvl>
  </w:abstractNum>
  <w:abstractNum w:abstractNumId="12" w15:restartNumberingAfterBreak="0">
    <w:nsid w:val="311D6891"/>
    <w:multiLevelType w:val="multilevel"/>
    <w:tmpl w:val="92A66A60"/>
    <w:styleLink w:val="WWNum42"/>
    <w:lvl w:ilvl="0">
      <w:numFmt w:val="bullet"/>
      <w:lvlText w:val="─"/>
      <w:lvlJc w:val="left"/>
      <w:pPr>
        <w:ind w:left="1428" w:hanging="360"/>
      </w:pPr>
      <w:rPr>
        <w:rFonts w:ascii="Arial Narrow" w:hAnsi="Arial Narrow"/>
        <w:sz w:val="16"/>
      </w:rPr>
    </w:lvl>
    <w:lvl w:ilvl="1">
      <w:numFmt w:val="bullet"/>
      <w:lvlText w:val="o"/>
      <w:lvlJc w:val="left"/>
      <w:pPr>
        <w:ind w:left="214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6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8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0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2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4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6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88" w:hanging="360"/>
      </w:pPr>
      <w:rPr>
        <w:rFonts w:ascii="Wingdings" w:hAnsi="Wingdings"/>
      </w:rPr>
    </w:lvl>
  </w:abstractNum>
  <w:abstractNum w:abstractNumId="13" w15:restartNumberingAfterBreak="0">
    <w:nsid w:val="34810665"/>
    <w:multiLevelType w:val="hybridMultilevel"/>
    <w:tmpl w:val="0ABC37FC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D17224"/>
    <w:multiLevelType w:val="hybridMultilevel"/>
    <w:tmpl w:val="556A1AE4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EB79E5"/>
    <w:multiLevelType w:val="multilevel"/>
    <w:tmpl w:val="2FF4F22E"/>
    <w:styleLink w:val="WWNum40"/>
    <w:lvl w:ilvl="0">
      <w:numFmt w:val="bullet"/>
      <w:lvlText w:val="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38431403"/>
    <w:multiLevelType w:val="multilevel"/>
    <w:tmpl w:val="D9B22E78"/>
    <w:styleLink w:val="WWNum43"/>
    <w:lvl w:ilvl="0">
      <w:numFmt w:val="bullet"/>
      <w:lvlText w:val="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7" w15:restartNumberingAfterBreak="0">
    <w:nsid w:val="387F174F"/>
    <w:multiLevelType w:val="hybridMultilevel"/>
    <w:tmpl w:val="4D229B3C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5752DE"/>
    <w:multiLevelType w:val="multilevel"/>
    <w:tmpl w:val="9E747382"/>
    <w:styleLink w:val="WWNum35"/>
    <w:lvl w:ilvl="0">
      <w:start w:val="1"/>
      <w:numFmt w:val="lowerLetter"/>
      <w:lvlText w:val="%1)"/>
      <w:lvlJc w:val="left"/>
      <w:pPr>
        <w:ind w:left="1352" w:hanging="360"/>
      </w:pPr>
      <w:rPr>
        <w:color w:val="00000A"/>
      </w:rPr>
    </w:lvl>
    <w:lvl w:ilvl="1">
      <w:numFmt w:val="bullet"/>
      <w:lvlText w:val="─"/>
      <w:lvlJc w:val="left"/>
      <w:pPr>
        <w:ind w:left="2148" w:hanging="360"/>
      </w:pPr>
      <w:rPr>
        <w:rFonts w:ascii="Arial Narrow" w:hAnsi="Arial Narrow"/>
        <w:sz w:val="16"/>
      </w:rPr>
    </w:lvl>
    <w:lvl w:ilvl="2">
      <w:start w:val="1"/>
      <w:numFmt w:val="lowerRoman"/>
      <w:lvlText w:val="%1.%2.%3."/>
      <w:lvlJc w:val="right"/>
      <w:pPr>
        <w:ind w:left="2868" w:hanging="180"/>
      </w:pPr>
    </w:lvl>
    <w:lvl w:ilvl="3">
      <w:start w:val="1"/>
      <w:numFmt w:val="decimal"/>
      <w:lvlText w:val="%1.%2.%3.%4."/>
      <w:lvlJc w:val="left"/>
      <w:pPr>
        <w:ind w:left="3588" w:hanging="360"/>
      </w:pPr>
    </w:lvl>
    <w:lvl w:ilvl="4">
      <w:start w:val="1"/>
      <w:numFmt w:val="lowerLetter"/>
      <w:lvlText w:val="%1.%2.%3.%4.%5."/>
      <w:lvlJc w:val="left"/>
      <w:pPr>
        <w:ind w:left="4308" w:hanging="360"/>
      </w:pPr>
    </w:lvl>
    <w:lvl w:ilvl="5">
      <w:start w:val="1"/>
      <w:numFmt w:val="lowerRoman"/>
      <w:lvlText w:val="%1.%2.%3.%4.%5.%6."/>
      <w:lvlJc w:val="right"/>
      <w:pPr>
        <w:ind w:left="5028" w:hanging="180"/>
      </w:pPr>
    </w:lvl>
    <w:lvl w:ilvl="6">
      <w:start w:val="1"/>
      <w:numFmt w:val="decimal"/>
      <w:lvlText w:val="%1.%2.%3.%4.%5.%6.%7."/>
      <w:lvlJc w:val="left"/>
      <w:pPr>
        <w:ind w:left="5748" w:hanging="360"/>
      </w:pPr>
    </w:lvl>
    <w:lvl w:ilvl="7">
      <w:start w:val="1"/>
      <w:numFmt w:val="lowerLetter"/>
      <w:lvlText w:val="%1.%2.%3.%4.%5.%6.%7.%8."/>
      <w:lvlJc w:val="left"/>
      <w:pPr>
        <w:ind w:left="6468" w:hanging="360"/>
      </w:pPr>
    </w:lvl>
    <w:lvl w:ilvl="8">
      <w:start w:val="1"/>
      <w:numFmt w:val="lowerRoman"/>
      <w:lvlText w:val="%1.%2.%3.%4.%5.%6.%7.%8.%9."/>
      <w:lvlJc w:val="right"/>
      <w:pPr>
        <w:ind w:left="7188" w:hanging="180"/>
      </w:pPr>
    </w:lvl>
  </w:abstractNum>
  <w:abstractNum w:abstractNumId="19" w15:restartNumberingAfterBreak="0">
    <w:nsid w:val="4B6772C7"/>
    <w:multiLevelType w:val="hybridMultilevel"/>
    <w:tmpl w:val="3384B3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F83FF0"/>
    <w:multiLevelType w:val="hybridMultilevel"/>
    <w:tmpl w:val="30B279C2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EE090A"/>
    <w:multiLevelType w:val="multilevel"/>
    <w:tmpl w:val="D976309E"/>
    <w:styleLink w:val="WWNum39"/>
    <w:lvl w:ilvl="0">
      <w:numFmt w:val="bullet"/>
      <w:lvlText w:val="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2" w15:restartNumberingAfterBreak="0">
    <w:nsid w:val="61182AC0"/>
    <w:multiLevelType w:val="multilevel"/>
    <w:tmpl w:val="84785F3C"/>
    <w:styleLink w:val="WWNum36"/>
    <w:lvl w:ilvl="0">
      <w:start w:val="1"/>
      <w:numFmt w:val="lowerLetter"/>
      <w:lvlText w:val="%1)"/>
      <w:lvlJc w:val="left"/>
      <w:pPr>
        <w:ind w:left="1428" w:hanging="360"/>
      </w:pPr>
    </w:lvl>
    <w:lvl w:ilvl="1">
      <w:numFmt w:val="bullet"/>
      <w:lvlText w:val="─"/>
      <w:lvlJc w:val="left"/>
      <w:pPr>
        <w:ind w:left="2148" w:hanging="360"/>
      </w:pPr>
      <w:rPr>
        <w:rFonts w:ascii="Arial Narrow" w:hAnsi="Arial Narrow"/>
        <w:sz w:val="16"/>
      </w:rPr>
    </w:lvl>
    <w:lvl w:ilvl="2">
      <w:numFmt w:val="bullet"/>
      <w:lvlText w:val=""/>
      <w:lvlJc w:val="left"/>
      <w:pPr>
        <w:ind w:left="2868" w:hanging="180"/>
      </w:pPr>
      <w:rPr>
        <w:rFonts w:ascii="Symbol" w:hAnsi="Symbol"/>
      </w:rPr>
    </w:lvl>
    <w:lvl w:ilvl="3">
      <w:start w:val="1"/>
      <w:numFmt w:val="decimal"/>
      <w:lvlText w:val="%1.%2.%3.%4."/>
      <w:lvlJc w:val="left"/>
      <w:pPr>
        <w:ind w:left="3588" w:hanging="360"/>
      </w:pPr>
    </w:lvl>
    <w:lvl w:ilvl="4">
      <w:start w:val="1"/>
      <w:numFmt w:val="lowerLetter"/>
      <w:lvlText w:val="%1.%2.%3.%4.%5."/>
      <w:lvlJc w:val="left"/>
      <w:pPr>
        <w:ind w:left="4308" w:hanging="360"/>
      </w:pPr>
    </w:lvl>
    <w:lvl w:ilvl="5">
      <w:start w:val="1"/>
      <w:numFmt w:val="lowerRoman"/>
      <w:lvlText w:val="%1.%2.%3.%4.%5.%6."/>
      <w:lvlJc w:val="right"/>
      <w:pPr>
        <w:ind w:left="5028" w:hanging="180"/>
      </w:pPr>
    </w:lvl>
    <w:lvl w:ilvl="6">
      <w:start w:val="1"/>
      <w:numFmt w:val="decimal"/>
      <w:lvlText w:val="%1.%2.%3.%4.%5.%6.%7."/>
      <w:lvlJc w:val="left"/>
      <w:pPr>
        <w:ind w:left="5748" w:hanging="360"/>
      </w:pPr>
    </w:lvl>
    <w:lvl w:ilvl="7">
      <w:start w:val="1"/>
      <w:numFmt w:val="lowerLetter"/>
      <w:lvlText w:val="%1.%2.%3.%4.%5.%6.%7.%8."/>
      <w:lvlJc w:val="left"/>
      <w:pPr>
        <w:ind w:left="6468" w:hanging="360"/>
      </w:pPr>
    </w:lvl>
    <w:lvl w:ilvl="8">
      <w:start w:val="1"/>
      <w:numFmt w:val="lowerRoman"/>
      <w:lvlText w:val="%1.%2.%3.%4.%5.%6.%7.%8.%9."/>
      <w:lvlJc w:val="right"/>
      <w:pPr>
        <w:ind w:left="7188" w:hanging="180"/>
      </w:pPr>
    </w:lvl>
  </w:abstractNum>
  <w:abstractNum w:abstractNumId="23" w15:restartNumberingAfterBreak="0">
    <w:nsid w:val="6CEA2593"/>
    <w:multiLevelType w:val="hybridMultilevel"/>
    <w:tmpl w:val="7E0AD628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2D63A7F"/>
    <w:multiLevelType w:val="hybridMultilevel"/>
    <w:tmpl w:val="A2AE5CCC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B337E2"/>
    <w:multiLevelType w:val="hybridMultilevel"/>
    <w:tmpl w:val="4C9438F8"/>
    <w:lvl w:ilvl="0" w:tplc="AF000546">
      <w:start w:val="1"/>
      <w:numFmt w:val="bullet"/>
      <w:pStyle w:val="wypunktowanie2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F486381E">
      <w:numFmt w:val="bullet"/>
      <w:lvlText w:val="•"/>
      <w:lvlJc w:val="left"/>
      <w:pPr>
        <w:ind w:left="2749" w:hanging="705"/>
      </w:pPr>
      <w:rPr>
        <w:rFonts w:ascii="Cambria" w:eastAsiaTheme="minorEastAsia" w:hAnsi="Cambria" w:cstheme="minorBidi" w:hint="default"/>
      </w:rPr>
    </w:lvl>
    <w:lvl w:ilvl="2" w:tplc="0415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26" w15:restartNumberingAfterBreak="0">
    <w:nsid w:val="78DF44B3"/>
    <w:multiLevelType w:val="hybridMultilevel"/>
    <w:tmpl w:val="29EA7502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6E448F"/>
    <w:multiLevelType w:val="hybridMultilevel"/>
    <w:tmpl w:val="E2429E50"/>
    <w:lvl w:ilvl="0" w:tplc="4A16B3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D9109D3"/>
    <w:multiLevelType w:val="multilevel"/>
    <w:tmpl w:val="2EE67FAA"/>
    <w:styleLink w:val="WWNum45"/>
    <w:lvl w:ilvl="0">
      <w:numFmt w:val="bullet"/>
      <w:lvlText w:val=""/>
      <w:lvlJc w:val="left"/>
      <w:pPr>
        <w:ind w:left="73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5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7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9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1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3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5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7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92" w:hanging="360"/>
      </w:pPr>
      <w:rPr>
        <w:rFonts w:ascii="Wingdings" w:hAnsi="Wingdings"/>
      </w:rPr>
    </w:lvl>
  </w:abstractNum>
  <w:abstractNum w:abstractNumId="29" w15:restartNumberingAfterBreak="0">
    <w:nsid w:val="7ED6337E"/>
    <w:multiLevelType w:val="hybridMultilevel"/>
    <w:tmpl w:val="A498DA3A"/>
    <w:lvl w:ilvl="0" w:tplc="A1362F8A">
      <w:start w:val="1"/>
      <w:numFmt w:val="bullet"/>
      <w:lvlText w:val=""/>
      <w:lvlJc w:val="left"/>
      <w:pPr>
        <w:tabs>
          <w:tab w:val="num" w:pos="2563"/>
        </w:tabs>
        <w:ind w:left="2563" w:hanging="360"/>
      </w:pPr>
      <w:rPr>
        <w:rFonts w:ascii="Symbol" w:hAnsi="Symbol" w:hint="default"/>
      </w:rPr>
    </w:lvl>
    <w:lvl w:ilvl="1" w:tplc="59824A0C">
      <w:start w:val="4"/>
      <w:numFmt w:val="bullet"/>
      <w:lvlText w:val="·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378171">
    <w:abstractNumId w:val="4"/>
  </w:num>
  <w:num w:numId="2" w16cid:durableId="728503195">
    <w:abstractNumId w:val="25"/>
  </w:num>
  <w:num w:numId="3" w16cid:durableId="757944512">
    <w:abstractNumId w:val="10"/>
  </w:num>
  <w:num w:numId="4" w16cid:durableId="1882354566">
    <w:abstractNumId w:val="1"/>
  </w:num>
  <w:num w:numId="5" w16cid:durableId="370809656">
    <w:abstractNumId w:val="7"/>
  </w:num>
  <w:num w:numId="6" w16cid:durableId="839585214">
    <w:abstractNumId w:val="21"/>
  </w:num>
  <w:num w:numId="7" w16cid:durableId="256065038">
    <w:abstractNumId w:val="18"/>
  </w:num>
  <w:num w:numId="8" w16cid:durableId="1535846827">
    <w:abstractNumId w:val="22"/>
  </w:num>
  <w:num w:numId="9" w16cid:durableId="192034687">
    <w:abstractNumId w:val="2"/>
  </w:num>
  <w:num w:numId="10" w16cid:durableId="1417752112">
    <w:abstractNumId w:val="15"/>
  </w:num>
  <w:num w:numId="11" w16cid:durableId="1321538053">
    <w:abstractNumId w:val="0"/>
  </w:num>
  <w:num w:numId="12" w16cid:durableId="289674483">
    <w:abstractNumId w:val="5"/>
  </w:num>
  <w:num w:numId="13" w16cid:durableId="1038045363">
    <w:abstractNumId w:val="11"/>
  </w:num>
  <w:num w:numId="14" w16cid:durableId="553588128">
    <w:abstractNumId w:val="12"/>
  </w:num>
  <w:num w:numId="15" w16cid:durableId="300425608">
    <w:abstractNumId w:val="16"/>
  </w:num>
  <w:num w:numId="16" w16cid:durableId="63189057">
    <w:abstractNumId w:val="6"/>
  </w:num>
  <w:num w:numId="17" w16cid:durableId="669647636">
    <w:abstractNumId w:val="28"/>
  </w:num>
  <w:num w:numId="18" w16cid:durableId="1895000853">
    <w:abstractNumId w:val="25"/>
  </w:num>
  <w:num w:numId="19" w16cid:durableId="176431373">
    <w:abstractNumId w:val="25"/>
  </w:num>
  <w:num w:numId="20" w16cid:durableId="1664092049">
    <w:abstractNumId w:val="25"/>
  </w:num>
  <w:num w:numId="21" w16cid:durableId="1809472651">
    <w:abstractNumId w:val="29"/>
  </w:num>
  <w:num w:numId="22" w16cid:durableId="325133059">
    <w:abstractNumId w:val="23"/>
  </w:num>
  <w:num w:numId="23" w16cid:durableId="1513953886">
    <w:abstractNumId w:val="25"/>
  </w:num>
  <w:num w:numId="24" w16cid:durableId="5886827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39938263">
    <w:abstractNumId w:val="7"/>
  </w:num>
  <w:num w:numId="26" w16cid:durableId="1787038250">
    <w:abstractNumId w:val="4"/>
  </w:num>
  <w:num w:numId="27" w16cid:durableId="219169583">
    <w:abstractNumId w:val="25"/>
  </w:num>
  <w:num w:numId="28" w16cid:durableId="2021882659">
    <w:abstractNumId w:val="25"/>
  </w:num>
  <w:num w:numId="29" w16cid:durableId="1873954865">
    <w:abstractNumId w:val="7"/>
  </w:num>
  <w:num w:numId="30" w16cid:durableId="1060984748">
    <w:abstractNumId w:val="25"/>
  </w:num>
  <w:num w:numId="31" w16cid:durableId="300043387">
    <w:abstractNumId w:val="19"/>
  </w:num>
  <w:num w:numId="32" w16cid:durableId="851338962">
    <w:abstractNumId w:val="9"/>
  </w:num>
  <w:num w:numId="33" w16cid:durableId="1839031076">
    <w:abstractNumId w:val="14"/>
  </w:num>
  <w:num w:numId="34" w16cid:durableId="1339118597">
    <w:abstractNumId w:val="26"/>
  </w:num>
  <w:num w:numId="35" w16cid:durableId="1102536323">
    <w:abstractNumId w:val="3"/>
  </w:num>
  <w:num w:numId="36" w16cid:durableId="1079248241">
    <w:abstractNumId w:val="24"/>
  </w:num>
  <w:num w:numId="37" w16cid:durableId="1867212956">
    <w:abstractNumId w:val="27"/>
  </w:num>
  <w:num w:numId="38" w16cid:durableId="2084064479">
    <w:abstractNumId w:val="20"/>
  </w:num>
  <w:num w:numId="39" w16cid:durableId="1021011642">
    <w:abstractNumId w:val="17"/>
  </w:num>
  <w:num w:numId="40" w16cid:durableId="1697802871">
    <w:abstractNumId w:val="13"/>
  </w:num>
  <w:num w:numId="41" w16cid:durableId="1938516916">
    <w:abstractNumId w:va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F9B"/>
    <w:rsid w:val="00003413"/>
    <w:rsid w:val="00010007"/>
    <w:rsid w:val="00010D79"/>
    <w:rsid w:val="00010E5B"/>
    <w:rsid w:val="000148C3"/>
    <w:rsid w:val="00015486"/>
    <w:rsid w:val="00021269"/>
    <w:rsid w:val="000218DA"/>
    <w:rsid w:val="00023061"/>
    <w:rsid w:val="00023A60"/>
    <w:rsid w:val="00024A11"/>
    <w:rsid w:val="000302FC"/>
    <w:rsid w:val="000307AB"/>
    <w:rsid w:val="000340CF"/>
    <w:rsid w:val="00035E0B"/>
    <w:rsid w:val="00036241"/>
    <w:rsid w:val="00036D6D"/>
    <w:rsid w:val="000400AE"/>
    <w:rsid w:val="000400D8"/>
    <w:rsid w:val="00042630"/>
    <w:rsid w:val="000427F6"/>
    <w:rsid w:val="00042F3D"/>
    <w:rsid w:val="00044FA4"/>
    <w:rsid w:val="0005078B"/>
    <w:rsid w:val="0005236F"/>
    <w:rsid w:val="000531FD"/>
    <w:rsid w:val="0005329D"/>
    <w:rsid w:val="00054CA0"/>
    <w:rsid w:val="000576AA"/>
    <w:rsid w:val="00057E00"/>
    <w:rsid w:val="000600E1"/>
    <w:rsid w:val="00065384"/>
    <w:rsid w:val="00066CBF"/>
    <w:rsid w:val="00067844"/>
    <w:rsid w:val="00070D45"/>
    <w:rsid w:val="00072F83"/>
    <w:rsid w:val="000813D5"/>
    <w:rsid w:val="000814F7"/>
    <w:rsid w:val="00081DAA"/>
    <w:rsid w:val="00082C4A"/>
    <w:rsid w:val="0009007C"/>
    <w:rsid w:val="0009058C"/>
    <w:rsid w:val="0009087A"/>
    <w:rsid w:val="00091625"/>
    <w:rsid w:val="00093E77"/>
    <w:rsid w:val="000942A9"/>
    <w:rsid w:val="00095FCC"/>
    <w:rsid w:val="000A0ABA"/>
    <w:rsid w:val="000A6D08"/>
    <w:rsid w:val="000A6E8A"/>
    <w:rsid w:val="000B2CAE"/>
    <w:rsid w:val="000B2CC0"/>
    <w:rsid w:val="000B3AEB"/>
    <w:rsid w:val="000B70BC"/>
    <w:rsid w:val="000C1F07"/>
    <w:rsid w:val="000C1F63"/>
    <w:rsid w:val="000C5075"/>
    <w:rsid w:val="000C5BF1"/>
    <w:rsid w:val="000C6305"/>
    <w:rsid w:val="000C6559"/>
    <w:rsid w:val="000C65FF"/>
    <w:rsid w:val="000C7280"/>
    <w:rsid w:val="000D70D0"/>
    <w:rsid w:val="000E0B4E"/>
    <w:rsid w:val="000E51F6"/>
    <w:rsid w:val="000E6607"/>
    <w:rsid w:val="000E76EE"/>
    <w:rsid w:val="000E79DF"/>
    <w:rsid w:val="000F08BF"/>
    <w:rsid w:val="000F17E3"/>
    <w:rsid w:val="000F6E99"/>
    <w:rsid w:val="001012CD"/>
    <w:rsid w:val="00101C1A"/>
    <w:rsid w:val="0010294F"/>
    <w:rsid w:val="00106CB9"/>
    <w:rsid w:val="00107284"/>
    <w:rsid w:val="0010767F"/>
    <w:rsid w:val="00111B2E"/>
    <w:rsid w:val="00115667"/>
    <w:rsid w:val="00115DF7"/>
    <w:rsid w:val="00116B45"/>
    <w:rsid w:val="0011716A"/>
    <w:rsid w:val="00117FD1"/>
    <w:rsid w:val="001205DB"/>
    <w:rsid w:val="00121D36"/>
    <w:rsid w:val="00123459"/>
    <w:rsid w:val="00124765"/>
    <w:rsid w:val="00124A80"/>
    <w:rsid w:val="00124FDD"/>
    <w:rsid w:val="001262F4"/>
    <w:rsid w:val="0012777E"/>
    <w:rsid w:val="001302C5"/>
    <w:rsid w:val="00134783"/>
    <w:rsid w:val="00136A59"/>
    <w:rsid w:val="0013737A"/>
    <w:rsid w:val="00140D46"/>
    <w:rsid w:val="00141DE2"/>
    <w:rsid w:val="00142FDD"/>
    <w:rsid w:val="001442A5"/>
    <w:rsid w:val="001455A9"/>
    <w:rsid w:val="00145795"/>
    <w:rsid w:val="00145887"/>
    <w:rsid w:val="00146D21"/>
    <w:rsid w:val="0014745A"/>
    <w:rsid w:val="0015125C"/>
    <w:rsid w:val="0015244D"/>
    <w:rsid w:val="00152F50"/>
    <w:rsid w:val="00154025"/>
    <w:rsid w:val="00154958"/>
    <w:rsid w:val="00162A8A"/>
    <w:rsid w:val="00164AA0"/>
    <w:rsid w:val="00164F62"/>
    <w:rsid w:val="0017364F"/>
    <w:rsid w:val="001755BD"/>
    <w:rsid w:val="001768F5"/>
    <w:rsid w:val="00176AA9"/>
    <w:rsid w:val="001779F7"/>
    <w:rsid w:val="00180467"/>
    <w:rsid w:val="00182160"/>
    <w:rsid w:val="00183252"/>
    <w:rsid w:val="001866B4"/>
    <w:rsid w:val="0018711B"/>
    <w:rsid w:val="00190DEE"/>
    <w:rsid w:val="00190EC1"/>
    <w:rsid w:val="001928EA"/>
    <w:rsid w:val="00192FE9"/>
    <w:rsid w:val="001937FE"/>
    <w:rsid w:val="00195A21"/>
    <w:rsid w:val="00196436"/>
    <w:rsid w:val="0019745C"/>
    <w:rsid w:val="001A234C"/>
    <w:rsid w:val="001A304D"/>
    <w:rsid w:val="001A7096"/>
    <w:rsid w:val="001B0C05"/>
    <w:rsid w:val="001B226F"/>
    <w:rsid w:val="001B2D06"/>
    <w:rsid w:val="001B3BB9"/>
    <w:rsid w:val="001B3E2B"/>
    <w:rsid w:val="001B49C1"/>
    <w:rsid w:val="001B49CE"/>
    <w:rsid w:val="001B5B22"/>
    <w:rsid w:val="001B625D"/>
    <w:rsid w:val="001B7EC6"/>
    <w:rsid w:val="001C05D0"/>
    <w:rsid w:val="001C31BA"/>
    <w:rsid w:val="001C5A1F"/>
    <w:rsid w:val="001D16F1"/>
    <w:rsid w:val="001D3D08"/>
    <w:rsid w:val="001D42C6"/>
    <w:rsid w:val="001D6791"/>
    <w:rsid w:val="001D7F8B"/>
    <w:rsid w:val="001E4B27"/>
    <w:rsid w:val="001E663C"/>
    <w:rsid w:val="001E6ED8"/>
    <w:rsid w:val="001E72F0"/>
    <w:rsid w:val="001F19FD"/>
    <w:rsid w:val="001F1FCB"/>
    <w:rsid w:val="001F4BDE"/>
    <w:rsid w:val="001F4E9C"/>
    <w:rsid w:val="001F6125"/>
    <w:rsid w:val="001F6E5A"/>
    <w:rsid w:val="001F7539"/>
    <w:rsid w:val="002000FD"/>
    <w:rsid w:val="00200460"/>
    <w:rsid w:val="00201324"/>
    <w:rsid w:val="002019F8"/>
    <w:rsid w:val="0020277B"/>
    <w:rsid w:val="002044FA"/>
    <w:rsid w:val="002057A8"/>
    <w:rsid w:val="002108C8"/>
    <w:rsid w:val="002118D5"/>
    <w:rsid w:val="002124B0"/>
    <w:rsid w:val="002166D2"/>
    <w:rsid w:val="0022030A"/>
    <w:rsid w:val="0022239B"/>
    <w:rsid w:val="00222A24"/>
    <w:rsid w:val="0022356A"/>
    <w:rsid w:val="002267B9"/>
    <w:rsid w:val="00231636"/>
    <w:rsid w:val="0023236B"/>
    <w:rsid w:val="00236C5E"/>
    <w:rsid w:val="002405F5"/>
    <w:rsid w:val="002413B9"/>
    <w:rsid w:val="0024381E"/>
    <w:rsid w:val="00245834"/>
    <w:rsid w:val="00245DE8"/>
    <w:rsid w:val="00250DB7"/>
    <w:rsid w:val="002542AA"/>
    <w:rsid w:val="0025555E"/>
    <w:rsid w:val="00256DDD"/>
    <w:rsid w:val="00257525"/>
    <w:rsid w:val="00260331"/>
    <w:rsid w:val="00261062"/>
    <w:rsid w:val="00263CAF"/>
    <w:rsid w:val="00263E2C"/>
    <w:rsid w:val="002643BC"/>
    <w:rsid w:val="0026754E"/>
    <w:rsid w:val="00276F30"/>
    <w:rsid w:val="00281D9D"/>
    <w:rsid w:val="00284681"/>
    <w:rsid w:val="0029575B"/>
    <w:rsid w:val="00296AC6"/>
    <w:rsid w:val="0029724A"/>
    <w:rsid w:val="0029749E"/>
    <w:rsid w:val="002A0603"/>
    <w:rsid w:val="002A0BFF"/>
    <w:rsid w:val="002A1239"/>
    <w:rsid w:val="002A1F53"/>
    <w:rsid w:val="002A2D85"/>
    <w:rsid w:val="002A534F"/>
    <w:rsid w:val="002A53E9"/>
    <w:rsid w:val="002A6034"/>
    <w:rsid w:val="002A6EF3"/>
    <w:rsid w:val="002B2AB6"/>
    <w:rsid w:val="002B65CF"/>
    <w:rsid w:val="002C0FD2"/>
    <w:rsid w:val="002C1288"/>
    <w:rsid w:val="002C236C"/>
    <w:rsid w:val="002C2B24"/>
    <w:rsid w:val="002C3A9C"/>
    <w:rsid w:val="002C5442"/>
    <w:rsid w:val="002C5C32"/>
    <w:rsid w:val="002D0114"/>
    <w:rsid w:val="002D314A"/>
    <w:rsid w:val="002D3B37"/>
    <w:rsid w:val="002D4E25"/>
    <w:rsid w:val="002D6A49"/>
    <w:rsid w:val="002D7E13"/>
    <w:rsid w:val="002E1832"/>
    <w:rsid w:val="002E435C"/>
    <w:rsid w:val="002E6FB1"/>
    <w:rsid w:val="002F1610"/>
    <w:rsid w:val="002F3BD2"/>
    <w:rsid w:val="002F693C"/>
    <w:rsid w:val="002F7457"/>
    <w:rsid w:val="00303943"/>
    <w:rsid w:val="0030514C"/>
    <w:rsid w:val="00305C24"/>
    <w:rsid w:val="00306E91"/>
    <w:rsid w:val="003105EC"/>
    <w:rsid w:val="00314CAE"/>
    <w:rsid w:val="003166EA"/>
    <w:rsid w:val="003211A1"/>
    <w:rsid w:val="00321503"/>
    <w:rsid w:val="00321BB2"/>
    <w:rsid w:val="00322B34"/>
    <w:rsid w:val="00326078"/>
    <w:rsid w:val="003263BD"/>
    <w:rsid w:val="0032721D"/>
    <w:rsid w:val="00327FC9"/>
    <w:rsid w:val="00332ADD"/>
    <w:rsid w:val="003334B5"/>
    <w:rsid w:val="003336CB"/>
    <w:rsid w:val="00334AA4"/>
    <w:rsid w:val="00334E9F"/>
    <w:rsid w:val="00335352"/>
    <w:rsid w:val="003361EB"/>
    <w:rsid w:val="0034038C"/>
    <w:rsid w:val="00340E81"/>
    <w:rsid w:val="0034228F"/>
    <w:rsid w:val="003429FB"/>
    <w:rsid w:val="003445DB"/>
    <w:rsid w:val="00344F44"/>
    <w:rsid w:val="00354C69"/>
    <w:rsid w:val="0035768F"/>
    <w:rsid w:val="00357828"/>
    <w:rsid w:val="0036011F"/>
    <w:rsid w:val="00360C50"/>
    <w:rsid w:val="0036175E"/>
    <w:rsid w:val="00361B2C"/>
    <w:rsid w:val="00361FC8"/>
    <w:rsid w:val="00362486"/>
    <w:rsid w:val="00363D99"/>
    <w:rsid w:val="003643F7"/>
    <w:rsid w:val="0037280F"/>
    <w:rsid w:val="003744EA"/>
    <w:rsid w:val="003747D6"/>
    <w:rsid w:val="00377143"/>
    <w:rsid w:val="00380A63"/>
    <w:rsid w:val="00380DB2"/>
    <w:rsid w:val="0038300A"/>
    <w:rsid w:val="00383E33"/>
    <w:rsid w:val="00384AAB"/>
    <w:rsid w:val="00384F9C"/>
    <w:rsid w:val="00390A5D"/>
    <w:rsid w:val="0039294D"/>
    <w:rsid w:val="00394C56"/>
    <w:rsid w:val="0039530A"/>
    <w:rsid w:val="003965BB"/>
    <w:rsid w:val="00397D27"/>
    <w:rsid w:val="003A0253"/>
    <w:rsid w:val="003A05F1"/>
    <w:rsid w:val="003A06C6"/>
    <w:rsid w:val="003A2D0B"/>
    <w:rsid w:val="003A2EA1"/>
    <w:rsid w:val="003A3E71"/>
    <w:rsid w:val="003A6EEF"/>
    <w:rsid w:val="003B1626"/>
    <w:rsid w:val="003B3304"/>
    <w:rsid w:val="003B3E70"/>
    <w:rsid w:val="003B4FCA"/>
    <w:rsid w:val="003B6A3D"/>
    <w:rsid w:val="003B7019"/>
    <w:rsid w:val="003C0B71"/>
    <w:rsid w:val="003C13F5"/>
    <w:rsid w:val="003C13F9"/>
    <w:rsid w:val="003C2663"/>
    <w:rsid w:val="003C3000"/>
    <w:rsid w:val="003C3DE6"/>
    <w:rsid w:val="003C4292"/>
    <w:rsid w:val="003C63B5"/>
    <w:rsid w:val="003D0922"/>
    <w:rsid w:val="003D213F"/>
    <w:rsid w:val="003D23BB"/>
    <w:rsid w:val="003D2B29"/>
    <w:rsid w:val="003D2ECD"/>
    <w:rsid w:val="003D6E13"/>
    <w:rsid w:val="003E00A8"/>
    <w:rsid w:val="003E2486"/>
    <w:rsid w:val="003E2F2B"/>
    <w:rsid w:val="003E3367"/>
    <w:rsid w:val="003E3701"/>
    <w:rsid w:val="003E4B79"/>
    <w:rsid w:val="003F21E0"/>
    <w:rsid w:val="003F3144"/>
    <w:rsid w:val="003F525E"/>
    <w:rsid w:val="003F58BE"/>
    <w:rsid w:val="003F6E06"/>
    <w:rsid w:val="003F772D"/>
    <w:rsid w:val="00400AEF"/>
    <w:rsid w:val="00401267"/>
    <w:rsid w:val="0040233B"/>
    <w:rsid w:val="00406E20"/>
    <w:rsid w:val="0040779A"/>
    <w:rsid w:val="00417E49"/>
    <w:rsid w:val="00423B89"/>
    <w:rsid w:val="00424058"/>
    <w:rsid w:val="0042429D"/>
    <w:rsid w:val="00425415"/>
    <w:rsid w:val="004270DE"/>
    <w:rsid w:val="00437F8E"/>
    <w:rsid w:val="00443675"/>
    <w:rsid w:val="00443832"/>
    <w:rsid w:val="00444C35"/>
    <w:rsid w:val="00450163"/>
    <w:rsid w:val="00450CA3"/>
    <w:rsid w:val="00453E67"/>
    <w:rsid w:val="0045607C"/>
    <w:rsid w:val="0045692F"/>
    <w:rsid w:val="00456A67"/>
    <w:rsid w:val="00463236"/>
    <w:rsid w:val="0046369B"/>
    <w:rsid w:val="0046499E"/>
    <w:rsid w:val="00466A96"/>
    <w:rsid w:val="00466E73"/>
    <w:rsid w:val="00472A2A"/>
    <w:rsid w:val="00474DC8"/>
    <w:rsid w:val="00476156"/>
    <w:rsid w:val="00476900"/>
    <w:rsid w:val="004772D7"/>
    <w:rsid w:val="0048095B"/>
    <w:rsid w:val="004809EC"/>
    <w:rsid w:val="00483AD4"/>
    <w:rsid w:val="00484F4E"/>
    <w:rsid w:val="00487446"/>
    <w:rsid w:val="0048788D"/>
    <w:rsid w:val="00495A3A"/>
    <w:rsid w:val="0049744F"/>
    <w:rsid w:val="00497943"/>
    <w:rsid w:val="004A0195"/>
    <w:rsid w:val="004A0A3A"/>
    <w:rsid w:val="004A1865"/>
    <w:rsid w:val="004A45F1"/>
    <w:rsid w:val="004A4DFA"/>
    <w:rsid w:val="004A71B6"/>
    <w:rsid w:val="004A782A"/>
    <w:rsid w:val="004B1586"/>
    <w:rsid w:val="004B2F65"/>
    <w:rsid w:val="004B3015"/>
    <w:rsid w:val="004B324B"/>
    <w:rsid w:val="004B5D8E"/>
    <w:rsid w:val="004B7A44"/>
    <w:rsid w:val="004C2DC4"/>
    <w:rsid w:val="004C487E"/>
    <w:rsid w:val="004C73EE"/>
    <w:rsid w:val="004C7AA6"/>
    <w:rsid w:val="004D3733"/>
    <w:rsid w:val="004D3DE8"/>
    <w:rsid w:val="004D4009"/>
    <w:rsid w:val="004D70EE"/>
    <w:rsid w:val="004D7949"/>
    <w:rsid w:val="004D7AC3"/>
    <w:rsid w:val="004E0BF9"/>
    <w:rsid w:val="004E1C91"/>
    <w:rsid w:val="004E7D31"/>
    <w:rsid w:val="004F1F57"/>
    <w:rsid w:val="004F6B76"/>
    <w:rsid w:val="004F7500"/>
    <w:rsid w:val="0050375F"/>
    <w:rsid w:val="00503A7D"/>
    <w:rsid w:val="005040F5"/>
    <w:rsid w:val="00505C96"/>
    <w:rsid w:val="00511FAB"/>
    <w:rsid w:val="00511FD4"/>
    <w:rsid w:val="005121EA"/>
    <w:rsid w:val="00512313"/>
    <w:rsid w:val="00513063"/>
    <w:rsid w:val="00513AF3"/>
    <w:rsid w:val="00514E4A"/>
    <w:rsid w:val="005151DE"/>
    <w:rsid w:val="00521C68"/>
    <w:rsid w:val="00521D42"/>
    <w:rsid w:val="00524425"/>
    <w:rsid w:val="0052643D"/>
    <w:rsid w:val="0052798D"/>
    <w:rsid w:val="00530B70"/>
    <w:rsid w:val="005320BD"/>
    <w:rsid w:val="00536AA8"/>
    <w:rsid w:val="00540462"/>
    <w:rsid w:val="00541686"/>
    <w:rsid w:val="00541CA0"/>
    <w:rsid w:val="00542ED5"/>
    <w:rsid w:val="005435FB"/>
    <w:rsid w:val="0054728B"/>
    <w:rsid w:val="00550DC4"/>
    <w:rsid w:val="00553082"/>
    <w:rsid w:val="0055407C"/>
    <w:rsid w:val="005548E4"/>
    <w:rsid w:val="00554CEA"/>
    <w:rsid w:val="00554F63"/>
    <w:rsid w:val="00555B19"/>
    <w:rsid w:val="0055605E"/>
    <w:rsid w:val="00556A3F"/>
    <w:rsid w:val="00560159"/>
    <w:rsid w:val="00565984"/>
    <w:rsid w:val="00565F9B"/>
    <w:rsid w:val="00566F9F"/>
    <w:rsid w:val="00567463"/>
    <w:rsid w:val="005702B8"/>
    <w:rsid w:val="00571F2D"/>
    <w:rsid w:val="00573019"/>
    <w:rsid w:val="00574FB9"/>
    <w:rsid w:val="0057527C"/>
    <w:rsid w:val="00575946"/>
    <w:rsid w:val="0058129C"/>
    <w:rsid w:val="00582C06"/>
    <w:rsid w:val="005838DB"/>
    <w:rsid w:val="00584377"/>
    <w:rsid w:val="00590796"/>
    <w:rsid w:val="00592854"/>
    <w:rsid w:val="0059492E"/>
    <w:rsid w:val="0059605F"/>
    <w:rsid w:val="005A1B05"/>
    <w:rsid w:val="005A1DCE"/>
    <w:rsid w:val="005A3AC3"/>
    <w:rsid w:val="005A4804"/>
    <w:rsid w:val="005A621F"/>
    <w:rsid w:val="005A7694"/>
    <w:rsid w:val="005B01E1"/>
    <w:rsid w:val="005B1067"/>
    <w:rsid w:val="005B186B"/>
    <w:rsid w:val="005B2853"/>
    <w:rsid w:val="005B2F69"/>
    <w:rsid w:val="005B3D90"/>
    <w:rsid w:val="005B3F90"/>
    <w:rsid w:val="005B4CA6"/>
    <w:rsid w:val="005B6CA0"/>
    <w:rsid w:val="005C18E7"/>
    <w:rsid w:val="005C4DAA"/>
    <w:rsid w:val="005C53D0"/>
    <w:rsid w:val="005C577E"/>
    <w:rsid w:val="005D0E31"/>
    <w:rsid w:val="005D17CD"/>
    <w:rsid w:val="005D7710"/>
    <w:rsid w:val="005E5AA2"/>
    <w:rsid w:val="005E6281"/>
    <w:rsid w:val="005E7423"/>
    <w:rsid w:val="005F04DF"/>
    <w:rsid w:val="005F0C02"/>
    <w:rsid w:val="005F1634"/>
    <w:rsid w:val="005F300F"/>
    <w:rsid w:val="005F59C7"/>
    <w:rsid w:val="005F7C8C"/>
    <w:rsid w:val="005F7E77"/>
    <w:rsid w:val="006022AD"/>
    <w:rsid w:val="00603938"/>
    <w:rsid w:val="00604AD5"/>
    <w:rsid w:val="00607BD8"/>
    <w:rsid w:val="00607C77"/>
    <w:rsid w:val="00610E26"/>
    <w:rsid w:val="006118EB"/>
    <w:rsid w:val="00617166"/>
    <w:rsid w:val="006219EF"/>
    <w:rsid w:val="00621CCF"/>
    <w:rsid w:val="006227A0"/>
    <w:rsid w:val="006263EC"/>
    <w:rsid w:val="006303AD"/>
    <w:rsid w:val="0063192D"/>
    <w:rsid w:val="00635AF5"/>
    <w:rsid w:val="00636542"/>
    <w:rsid w:val="0064056B"/>
    <w:rsid w:val="006407B3"/>
    <w:rsid w:val="006434AA"/>
    <w:rsid w:val="00646D0B"/>
    <w:rsid w:val="00647337"/>
    <w:rsid w:val="00650051"/>
    <w:rsid w:val="00651539"/>
    <w:rsid w:val="00651C50"/>
    <w:rsid w:val="00652E1F"/>
    <w:rsid w:val="00655684"/>
    <w:rsid w:val="00660946"/>
    <w:rsid w:val="00662F3C"/>
    <w:rsid w:val="006643BC"/>
    <w:rsid w:val="00666496"/>
    <w:rsid w:val="00672384"/>
    <w:rsid w:val="00676756"/>
    <w:rsid w:val="00677FB1"/>
    <w:rsid w:val="0068118D"/>
    <w:rsid w:val="006811E7"/>
    <w:rsid w:val="00681E8F"/>
    <w:rsid w:val="006823DA"/>
    <w:rsid w:val="00683467"/>
    <w:rsid w:val="00685652"/>
    <w:rsid w:val="00694A34"/>
    <w:rsid w:val="00695692"/>
    <w:rsid w:val="00695C48"/>
    <w:rsid w:val="00696B1F"/>
    <w:rsid w:val="006A1955"/>
    <w:rsid w:val="006A2C06"/>
    <w:rsid w:val="006A36B1"/>
    <w:rsid w:val="006A5650"/>
    <w:rsid w:val="006A5B00"/>
    <w:rsid w:val="006A5E26"/>
    <w:rsid w:val="006A6750"/>
    <w:rsid w:val="006A7DB3"/>
    <w:rsid w:val="006A7FEA"/>
    <w:rsid w:val="006B1D96"/>
    <w:rsid w:val="006B2425"/>
    <w:rsid w:val="006B3ED8"/>
    <w:rsid w:val="006B442A"/>
    <w:rsid w:val="006B4703"/>
    <w:rsid w:val="006B5CC7"/>
    <w:rsid w:val="006B6096"/>
    <w:rsid w:val="006B7757"/>
    <w:rsid w:val="006C00FF"/>
    <w:rsid w:val="006C4546"/>
    <w:rsid w:val="006C53AF"/>
    <w:rsid w:val="006C5CE4"/>
    <w:rsid w:val="006D0ECD"/>
    <w:rsid w:val="006D1CF7"/>
    <w:rsid w:val="006D246D"/>
    <w:rsid w:val="006D4CBC"/>
    <w:rsid w:val="006D69B9"/>
    <w:rsid w:val="006D7083"/>
    <w:rsid w:val="006D7DF5"/>
    <w:rsid w:val="006E0489"/>
    <w:rsid w:val="006E13B5"/>
    <w:rsid w:val="006E37BB"/>
    <w:rsid w:val="006E55D5"/>
    <w:rsid w:val="006E5F45"/>
    <w:rsid w:val="006E6A23"/>
    <w:rsid w:val="006E70AF"/>
    <w:rsid w:val="006E730C"/>
    <w:rsid w:val="006E77BF"/>
    <w:rsid w:val="006F2322"/>
    <w:rsid w:val="006F24A1"/>
    <w:rsid w:val="006F3480"/>
    <w:rsid w:val="006F487A"/>
    <w:rsid w:val="006F4D8B"/>
    <w:rsid w:val="006F5797"/>
    <w:rsid w:val="0070119D"/>
    <w:rsid w:val="00711382"/>
    <w:rsid w:val="00715025"/>
    <w:rsid w:val="00715C0B"/>
    <w:rsid w:val="00722B12"/>
    <w:rsid w:val="00723E16"/>
    <w:rsid w:val="00725FB2"/>
    <w:rsid w:val="0072682F"/>
    <w:rsid w:val="007328AC"/>
    <w:rsid w:val="00733201"/>
    <w:rsid w:val="007343BA"/>
    <w:rsid w:val="007356A5"/>
    <w:rsid w:val="00740293"/>
    <w:rsid w:val="0074132D"/>
    <w:rsid w:val="0074145F"/>
    <w:rsid w:val="007418E8"/>
    <w:rsid w:val="00742C70"/>
    <w:rsid w:val="00744B2A"/>
    <w:rsid w:val="007472F1"/>
    <w:rsid w:val="0074768A"/>
    <w:rsid w:val="00750AB1"/>
    <w:rsid w:val="007542B6"/>
    <w:rsid w:val="00755372"/>
    <w:rsid w:val="00755E33"/>
    <w:rsid w:val="00757A8C"/>
    <w:rsid w:val="00761904"/>
    <w:rsid w:val="007622C6"/>
    <w:rsid w:val="007628A2"/>
    <w:rsid w:val="00765D6B"/>
    <w:rsid w:val="0076704A"/>
    <w:rsid w:val="00770307"/>
    <w:rsid w:val="00770E67"/>
    <w:rsid w:val="00771F42"/>
    <w:rsid w:val="0077252C"/>
    <w:rsid w:val="007725B9"/>
    <w:rsid w:val="00773D05"/>
    <w:rsid w:val="007766D6"/>
    <w:rsid w:val="007804FE"/>
    <w:rsid w:val="007811AB"/>
    <w:rsid w:val="00783968"/>
    <w:rsid w:val="00784198"/>
    <w:rsid w:val="0078671D"/>
    <w:rsid w:val="00786E1D"/>
    <w:rsid w:val="007901B9"/>
    <w:rsid w:val="007902A2"/>
    <w:rsid w:val="00793A1A"/>
    <w:rsid w:val="00795209"/>
    <w:rsid w:val="00796516"/>
    <w:rsid w:val="007A0A60"/>
    <w:rsid w:val="007A1C91"/>
    <w:rsid w:val="007A1C9B"/>
    <w:rsid w:val="007A24EE"/>
    <w:rsid w:val="007A3614"/>
    <w:rsid w:val="007A39E8"/>
    <w:rsid w:val="007A55E0"/>
    <w:rsid w:val="007A6C51"/>
    <w:rsid w:val="007A7A38"/>
    <w:rsid w:val="007B1994"/>
    <w:rsid w:val="007B1EC1"/>
    <w:rsid w:val="007B21EF"/>
    <w:rsid w:val="007B486B"/>
    <w:rsid w:val="007B4E26"/>
    <w:rsid w:val="007B5C34"/>
    <w:rsid w:val="007C070E"/>
    <w:rsid w:val="007C12CD"/>
    <w:rsid w:val="007C1EEF"/>
    <w:rsid w:val="007C1F44"/>
    <w:rsid w:val="007C23BE"/>
    <w:rsid w:val="007C5300"/>
    <w:rsid w:val="007D22C3"/>
    <w:rsid w:val="007D2B27"/>
    <w:rsid w:val="007D3F3C"/>
    <w:rsid w:val="007D5A7E"/>
    <w:rsid w:val="007D6B1D"/>
    <w:rsid w:val="007E0F6C"/>
    <w:rsid w:val="007E63C7"/>
    <w:rsid w:val="007E6A69"/>
    <w:rsid w:val="007F0FEC"/>
    <w:rsid w:val="007F1DA4"/>
    <w:rsid w:val="007F30FE"/>
    <w:rsid w:val="007F41FF"/>
    <w:rsid w:val="007F698F"/>
    <w:rsid w:val="007F6D49"/>
    <w:rsid w:val="00801237"/>
    <w:rsid w:val="008031C3"/>
    <w:rsid w:val="008070D7"/>
    <w:rsid w:val="00807D8B"/>
    <w:rsid w:val="0081275A"/>
    <w:rsid w:val="00813E52"/>
    <w:rsid w:val="0082209A"/>
    <w:rsid w:val="00823A82"/>
    <w:rsid w:val="00823EC5"/>
    <w:rsid w:val="0082430A"/>
    <w:rsid w:val="0082499E"/>
    <w:rsid w:val="008303A0"/>
    <w:rsid w:val="0083160C"/>
    <w:rsid w:val="00834113"/>
    <w:rsid w:val="00834CF7"/>
    <w:rsid w:val="00834FE3"/>
    <w:rsid w:val="00841336"/>
    <w:rsid w:val="00842DA8"/>
    <w:rsid w:val="00843288"/>
    <w:rsid w:val="00843A56"/>
    <w:rsid w:val="008440FF"/>
    <w:rsid w:val="00847879"/>
    <w:rsid w:val="00851A1A"/>
    <w:rsid w:val="00852EE1"/>
    <w:rsid w:val="00853BC7"/>
    <w:rsid w:val="00856237"/>
    <w:rsid w:val="00857164"/>
    <w:rsid w:val="00861B4F"/>
    <w:rsid w:val="00862752"/>
    <w:rsid w:val="0086299D"/>
    <w:rsid w:val="0086403B"/>
    <w:rsid w:val="00866707"/>
    <w:rsid w:val="00867B68"/>
    <w:rsid w:val="00873678"/>
    <w:rsid w:val="00873761"/>
    <w:rsid w:val="0087379B"/>
    <w:rsid w:val="008743A2"/>
    <w:rsid w:val="00875E31"/>
    <w:rsid w:val="00875E54"/>
    <w:rsid w:val="00877EA3"/>
    <w:rsid w:val="00881C27"/>
    <w:rsid w:val="00883CE4"/>
    <w:rsid w:val="00883E9D"/>
    <w:rsid w:val="0088466F"/>
    <w:rsid w:val="00885C1D"/>
    <w:rsid w:val="008914AD"/>
    <w:rsid w:val="00892185"/>
    <w:rsid w:val="00894475"/>
    <w:rsid w:val="008968B6"/>
    <w:rsid w:val="008971A9"/>
    <w:rsid w:val="008978D6"/>
    <w:rsid w:val="00897B3D"/>
    <w:rsid w:val="008A11BC"/>
    <w:rsid w:val="008A1298"/>
    <w:rsid w:val="008A1A56"/>
    <w:rsid w:val="008A2661"/>
    <w:rsid w:val="008A4768"/>
    <w:rsid w:val="008A4E55"/>
    <w:rsid w:val="008A7261"/>
    <w:rsid w:val="008A7C75"/>
    <w:rsid w:val="008A7D60"/>
    <w:rsid w:val="008B0F4B"/>
    <w:rsid w:val="008B10E4"/>
    <w:rsid w:val="008B4EF1"/>
    <w:rsid w:val="008B5994"/>
    <w:rsid w:val="008B61C7"/>
    <w:rsid w:val="008C0451"/>
    <w:rsid w:val="008C14AF"/>
    <w:rsid w:val="008C2517"/>
    <w:rsid w:val="008E0CD3"/>
    <w:rsid w:val="008E477E"/>
    <w:rsid w:val="008E5455"/>
    <w:rsid w:val="008E6799"/>
    <w:rsid w:val="008F1CC1"/>
    <w:rsid w:val="008F2721"/>
    <w:rsid w:val="008F3299"/>
    <w:rsid w:val="008F4138"/>
    <w:rsid w:val="008F4986"/>
    <w:rsid w:val="008F4F5C"/>
    <w:rsid w:val="008F5F7A"/>
    <w:rsid w:val="008F642B"/>
    <w:rsid w:val="008F6503"/>
    <w:rsid w:val="00902D16"/>
    <w:rsid w:val="00903211"/>
    <w:rsid w:val="00903234"/>
    <w:rsid w:val="00906544"/>
    <w:rsid w:val="00913A43"/>
    <w:rsid w:val="00914144"/>
    <w:rsid w:val="009145D9"/>
    <w:rsid w:val="00915605"/>
    <w:rsid w:val="00915D3A"/>
    <w:rsid w:val="009202CA"/>
    <w:rsid w:val="00920CC0"/>
    <w:rsid w:val="00926CA0"/>
    <w:rsid w:val="00931BAB"/>
    <w:rsid w:val="00934159"/>
    <w:rsid w:val="00935390"/>
    <w:rsid w:val="00935E96"/>
    <w:rsid w:val="00935ED0"/>
    <w:rsid w:val="00936EF4"/>
    <w:rsid w:val="00941A17"/>
    <w:rsid w:val="00941F68"/>
    <w:rsid w:val="009426EA"/>
    <w:rsid w:val="00943CF6"/>
    <w:rsid w:val="00945C67"/>
    <w:rsid w:val="00945F79"/>
    <w:rsid w:val="0095014A"/>
    <w:rsid w:val="009506B4"/>
    <w:rsid w:val="00951174"/>
    <w:rsid w:val="0095313A"/>
    <w:rsid w:val="0095484B"/>
    <w:rsid w:val="00954946"/>
    <w:rsid w:val="009550C8"/>
    <w:rsid w:val="009575EE"/>
    <w:rsid w:val="00960CCF"/>
    <w:rsid w:val="009614A5"/>
    <w:rsid w:val="00961F37"/>
    <w:rsid w:val="00962E35"/>
    <w:rsid w:val="00964558"/>
    <w:rsid w:val="009669D0"/>
    <w:rsid w:val="00967679"/>
    <w:rsid w:val="0097223E"/>
    <w:rsid w:val="00973FEE"/>
    <w:rsid w:val="0097459E"/>
    <w:rsid w:val="00975963"/>
    <w:rsid w:val="009777C5"/>
    <w:rsid w:val="00981173"/>
    <w:rsid w:val="00981996"/>
    <w:rsid w:val="00981BAD"/>
    <w:rsid w:val="00981E11"/>
    <w:rsid w:val="009859CA"/>
    <w:rsid w:val="0098670D"/>
    <w:rsid w:val="0098789A"/>
    <w:rsid w:val="009917F3"/>
    <w:rsid w:val="00991DA2"/>
    <w:rsid w:val="00991FDB"/>
    <w:rsid w:val="00992468"/>
    <w:rsid w:val="009926B1"/>
    <w:rsid w:val="00993947"/>
    <w:rsid w:val="009941D5"/>
    <w:rsid w:val="00997808"/>
    <w:rsid w:val="009A0EB5"/>
    <w:rsid w:val="009A1293"/>
    <w:rsid w:val="009A2417"/>
    <w:rsid w:val="009A3779"/>
    <w:rsid w:val="009A7DE5"/>
    <w:rsid w:val="009B2409"/>
    <w:rsid w:val="009B2DB5"/>
    <w:rsid w:val="009B38CB"/>
    <w:rsid w:val="009B5C19"/>
    <w:rsid w:val="009C01FC"/>
    <w:rsid w:val="009C29A9"/>
    <w:rsid w:val="009C4BAD"/>
    <w:rsid w:val="009C5C85"/>
    <w:rsid w:val="009D012D"/>
    <w:rsid w:val="009D0B90"/>
    <w:rsid w:val="009D16E8"/>
    <w:rsid w:val="009D45FB"/>
    <w:rsid w:val="009D4F86"/>
    <w:rsid w:val="009D62C0"/>
    <w:rsid w:val="009E06D3"/>
    <w:rsid w:val="009E0A7B"/>
    <w:rsid w:val="009E1DED"/>
    <w:rsid w:val="009E46A1"/>
    <w:rsid w:val="009E5739"/>
    <w:rsid w:val="009F1609"/>
    <w:rsid w:val="009F1C95"/>
    <w:rsid w:val="009F2141"/>
    <w:rsid w:val="009F36E6"/>
    <w:rsid w:val="009F46F5"/>
    <w:rsid w:val="009F5A97"/>
    <w:rsid w:val="009F762D"/>
    <w:rsid w:val="00A00740"/>
    <w:rsid w:val="00A011D1"/>
    <w:rsid w:val="00A0579D"/>
    <w:rsid w:val="00A10400"/>
    <w:rsid w:val="00A1066E"/>
    <w:rsid w:val="00A10931"/>
    <w:rsid w:val="00A11F69"/>
    <w:rsid w:val="00A147AA"/>
    <w:rsid w:val="00A20AAA"/>
    <w:rsid w:val="00A2153E"/>
    <w:rsid w:val="00A22440"/>
    <w:rsid w:val="00A22AEE"/>
    <w:rsid w:val="00A2481C"/>
    <w:rsid w:val="00A24A34"/>
    <w:rsid w:val="00A2655B"/>
    <w:rsid w:val="00A32562"/>
    <w:rsid w:val="00A33176"/>
    <w:rsid w:val="00A4010F"/>
    <w:rsid w:val="00A4098A"/>
    <w:rsid w:val="00A44FC9"/>
    <w:rsid w:val="00A46F0E"/>
    <w:rsid w:val="00A47CA3"/>
    <w:rsid w:val="00A53DE1"/>
    <w:rsid w:val="00A55AD0"/>
    <w:rsid w:val="00A561CF"/>
    <w:rsid w:val="00A572B2"/>
    <w:rsid w:val="00A61DDB"/>
    <w:rsid w:val="00A63C40"/>
    <w:rsid w:val="00A64EC3"/>
    <w:rsid w:val="00A736F1"/>
    <w:rsid w:val="00A74FB6"/>
    <w:rsid w:val="00A76272"/>
    <w:rsid w:val="00A76403"/>
    <w:rsid w:val="00A76455"/>
    <w:rsid w:val="00A77919"/>
    <w:rsid w:val="00A8083A"/>
    <w:rsid w:val="00A82D65"/>
    <w:rsid w:val="00A8368B"/>
    <w:rsid w:val="00A83D49"/>
    <w:rsid w:val="00A83E78"/>
    <w:rsid w:val="00A92873"/>
    <w:rsid w:val="00A930E7"/>
    <w:rsid w:val="00A93294"/>
    <w:rsid w:val="00A94091"/>
    <w:rsid w:val="00A9744B"/>
    <w:rsid w:val="00AA1900"/>
    <w:rsid w:val="00AA266F"/>
    <w:rsid w:val="00AA2FCA"/>
    <w:rsid w:val="00AA4438"/>
    <w:rsid w:val="00AA7935"/>
    <w:rsid w:val="00AB017E"/>
    <w:rsid w:val="00AB21F5"/>
    <w:rsid w:val="00AB4749"/>
    <w:rsid w:val="00AB499F"/>
    <w:rsid w:val="00AB4F28"/>
    <w:rsid w:val="00AB6024"/>
    <w:rsid w:val="00AB772A"/>
    <w:rsid w:val="00AC1515"/>
    <w:rsid w:val="00AC4A2A"/>
    <w:rsid w:val="00AD1FAF"/>
    <w:rsid w:val="00AD2D96"/>
    <w:rsid w:val="00AD46E8"/>
    <w:rsid w:val="00AD60B2"/>
    <w:rsid w:val="00AD63EC"/>
    <w:rsid w:val="00AE0B89"/>
    <w:rsid w:val="00AE1EA0"/>
    <w:rsid w:val="00AE21D4"/>
    <w:rsid w:val="00AE4B8F"/>
    <w:rsid w:val="00AE6E6D"/>
    <w:rsid w:val="00AE7128"/>
    <w:rsid w:val="00AF0462"/>
    <w:rsid w:val="00AF0521"/>
    <w:rsid w:val="00AF0F11"/>
    <w:rsid w:val="00AF1525"/>
    <w:rsid w:val="00AF249A"/>
    <w:rsid w:val="00AF55F1"/>
    <w:rsid w:val="00AF5F86"/>
    <w:rsid w:val="00B0136B"/>
    <w:rsid w:val="00B02239"/>
    <w:rsid w:val="00B03702"/>
    <w:rsid w:val="00B03FFE"/>
    <w:rsid w:val="00B05780"/>
    <w:rsid w:val="00B10AA6"/>
    <w:rsid w:val="00B119DC"/>
    <w:rsid w:val="00B1337E"/>
    <w:rsid w:val="00B14618"/>
    <w:rsid w:val="00B14B5D"/>
    <w:rsid w:val="00B16535"/>
    <w:rsid w:val="00B2224A"/>
    <w:rsid w:val="00B26205"/>
    <w:rsid w:val="00B27AE3"/>
    <w:rsid w:val="00B30549"/>
    <w:rsid w:val="00B330A5"/>
    <w:rsid w:val="00B351A4"/>
    <w:rsid w:val="00B35C04"/>
    <w:rsid w:val="00B36483"/>
    <w:rsid w:val="00B36605"/>
    <w:rsid w:val="00B37DD2"/>
    <w:rsid w:val="00B43C8B"/>
    <w:rsid w:val="00B440A7"/>
    <w:rsid w:val="00B446BF"/>
    <w:rsid w:val="00B44FAF"/>
    <w:rsid w:val="00B507FB"/>
    <w:rsid w:val="00B53280"/>
    <w:rsid w:val="00B5557D"/>
    <w:rsid w:val="00B557AB"/>
    <w:rsid w:val="00B602B4"/>
    <w:rsid w:val="00B626CE"/>
    <w:rsid w:val="00B66D28"/>
    <w:rsid w:val="00B71A69"/>
    <w:rsid w:val="00B71E3C"/>
    <w:rsid w:val="00B73A31"/>
    <w:rsid w:val="00B74FAB"/>
    <w:rsid w:val="00B755D8"/>
    <w:rsid w:val="00B77E15"/>
    <w:rsid w:val="00B77FF5"/>
    <w:rsid w:val="00B813A4"/>
    <w:rsid w:val="00B83A30"/>
    <w:rsid w:val="00B84801"/>
    <w:rsid w:val="00B90490"/>
    <w:rsid w:val="00B926B5"/>
    <w:rsid w:val="00B937C9"/>
    <w:rsid w:val="00B944B5"/>
    <w:rsid w:val="00B94C3A"/>
    <w:rsid w:val="00B94E46"/>
    <w:rsid w:val="00B951AD"/>
    <w:rsid w:val="00B96B33"/>
    <w:rsid w:val="00BA013E"/>
    <w:rsid w:val="00BA0352"/>
    <w:rsid w:val="00BA07CD"/>
    <w:rsid w:val="00BA1785"/>
    <w:rsid w:val="00BA23FA"/>
    <w:rsid w:val="00BA295B"/>
    <w:rsid w:val="00BA2D31"/>
    <w:rsid w:val="00BA6C68"/>
    <w:rsid w:val="00BB0366"/>
    <w:rsid w:val="00BB2BDB"/>
    <w:rsid w:val="00BB4123"/>
    <w:rsid w:val="00BB50C9"/>
    <w:rsid w:val="00BB7DB9"/>
    <w:rsid w:val="00BC067D"/>
    <w:rsid w:val="00BC11C6"/>
    <w:rsid w:val="00BC5023"/>
    <w:rsid w:val="00BC5E5F"/>
    <w:rsid w:val="00BC7903"/>
    <w:rsid w:val="00BC7C50"/>
    <w:rsid w:val="00BC7EBE"/>
    <w:rsid w:val="00BD0463"/>
    <w:rsid w:val="00BD30DA"/>
    <w:rsid w:val="00BD3425"/>
    <w:rsid w:val="00BD42E5"/>
    <w:rsid w:val="00BD5481"/>
    <w:rsid w:val="00BD6494"/>
    <w:rsid w:val="00BD7A8B"/>
    <w:rsid w:val="00BE59CA"/>
    <w:rsid w:val="00BE6226"/>
    <w:rsid w:val="00BE6725"/>
    <w:rsid w:val="00BF06DD"/>
    <w:rsid w:val="00BF10BF"/>
    <w:rsid w:val="00C03CC5"/>
    <w:rsid w:val="00C03EB2"/>
    <w:rsid w:val="00C0596F"/>
    <w:rsid w:val="00C06E99"/>
    <w:rsid w:val="00C1051D"/>
    <w:rsid w:val="00C10851"/>
    <w:rsid w:val="00C151E3"/>
    <w:rsid w:val="00C167E2"/>
    <w:rsid w:val="00C17691"/>
    <w:rsid w:val="00C1777F"/>
    <w:rsid w:val="00C21846"/>
    <w:rsid w:val="00C21F24"/>
    <w:rsid w:val="00C23538"/>
    <w:rsid w:val="00C23D7C"/>
    <w:rsid w:val="00C248F0"/>
    <w:rsid w:val="00C31BAF"/>
    <w:rsid w:val="00C31E23"/>
    <w:rsid w:val="00C322F3"/>
    <w:rsid w:val="00C3505C"/>
    <w:rsid w:val="00C3535C"/>
    <w:rsid w:val="00C35D35"/>
    <w:rsid w:val="00C35E91"/>
    <w:rsid w:val="00C37E67"/>
    <w:rsid w:val="00C44263"/>
    <w:rsid w:val="00C51AFA"/>
    <w:rsid w:val="00C52EC9"/>
    <w:rsid w:val="00C56229"/>
    <w:rsid w:val="00C60084"/>
    <w:rsid w:val="00C61DC8"/>
    <w:rsid w:val="00C62FA7"/>
    <w:rsid w:val="00C64CD2"/>
    <w:rsid w:val="00C64FF2"/>
    <w:rsid w:val="00C65CAD"/>
    <w:rsid w:val="00C65D73"/>
    <w:rsid w:val="00C679EB"/>
    <w:rsid w:val="00C70297"/>
    <w:rsid w:val="00C717D8"/>
    <w:rsid w:val="00C72E0F"/>
    <w:rsid w:val="00C737A1"/>
    <w:rsid w:val="00C751FE"/>
    <w:rsid w:val="00C753EE"/>
    <w:rsid w:val="00C7583A"/>
    <w:rsid w:val="00C7641C"/>
    <w:rsid w:val="00C76730"/>
    <w:rsid w:val="00C77790"/>
    <w:rsid w:val="00C80136"/>
    <w:rsid w:val="00C80485"/>
    <w:rsid w:val="00C87209"/>
    <w:rsid w:val="00C90DB0"/>
    <w:rsid w:val="00C91179"/>
    <w:rsid w:val="00C91C07"/>
    <w:rsid w:val="00C92256"/>
    <w:rsid w:val="00C92A9F"/>
    <w:rsid w:val="00C94953"/>
    <w:rsid w:val="00CA2703"/>
    <w:rsid w:val="00CA2DAD"/>
    <w:rsid w:val="00CA2FF9"/>
    <w:rsid w:val="00CA5AF3"/>
    <w:rsid w:val="00CA68A5"/>
    <w:rsid w:val="00CA707C"/>
    <w:rsid w:val="00CB05A3"/>
    <w:rsid w:val="00CB4881"/>
    <w:rsid w:val="00CB4C82"/>
    <w:rsid w:val="00CC01C7"/>
    <w:rsid w:val="00CC0428"/>
    <w:rsid w:val="00CC10D0"/>
    <w:rsid w:val="00CC13AB"/>
    <w:rsid w:val="00CC4E94"/>
    <w:rsid w:val="00CC54C4"/>
    <w:rsid w:val="00CC5FF2"/>
    <w:rsid w:val="00CC7632"/>
    <w:rsid w:val="00CD1100"/>
    <w:rsid w:val="00CD33C3"/>
    <w:rsid w:val="00CD5974"/>
    <w:rsid w:val="00CD6B37"/>
    <w:rsid w:val="00CE034D"/>
    <w:rsid w:val="00CE08B4"/>
    <w:rsid w:val="00CE2E59"/>
    <w:rsid w:val="00CF5998"/>
    <w:rsid w:val="00CF683F"/>
    <w:rsid w:val="00D02000"/>
    <w:rsid w:val="00D02200"/>
    <w:rsid w:val="00D02396"/>
    <w:rsid w:val="00D0280D"/>
    <w:rsid w:val="00D0321E"/>
    <w:rsid w:val="00D03228"/>
    <w:rsid w:val="00D04502"/>
    <w:rsid w:val="00D0510E"/>
    <w:rsid w:val="00D12317"/>
    <w:rsid w:val="00D159F1"/>
    <w:rsid w:val="00D17088"/>
    <w:rsid w:val="00D17CBF"/>
    <w:rsid w:val="00D22503"/>
    <w:rsid w:val="00D232E5"/>
    <w:rsid w:val="00D2455F"/>
    <w:rsid w:val="00D24D4A"/>
    <w:rsid w:val="00D26692"/>
    <w:rsid w:val="00D30E18"/>
    <w:rsid w:val="00D30F3E"/>
    <w:rsid w:val="00D33A85"/>
    <w:rsid w:val="00D33BD2"/>
    <w:rsid w:val="00D350F4"/>
    <w:rsid w:val="00D411D7"/>
    <w:rsid w:val="00D44448"/>
    <w:rsid w:val="00D446C8"/>
    <w:rsid w:val="00D56731"/>
    <w:rsid w:val="00D56961"/>
    <w:rsid w:val="00D57349"/>
    <w:rsid w:val="00D576DE"/>
    <w:rsid w:val="00D654EA"/>
    <w:rsid w:val="00D667BA"/>
    <w:rsid w:val="00D67644"/>
    <w:rsid w:val="00D678B1"/>
    <w:rsid w:val="00D7204F"/>
    <w:rsid w:val="00D722F0"/>
    <w:rsid w:val="00D7419C"/>
    <w:rsid w:val="00D80002"/>
    <w:rsid w:val="00D81422"/>
    <w:rsid w:val="00D81AFF"/>
    <w:rsid w:val="00D84452"/>
    <w:rsid w:val="00D851F3"/>
    <w:rsid w:val="00D8658A"/>
    <w:rsid w:val="00D86BCB"/>
    <w:rsid w:val="00D87B83"/>
    <w:rsid w:val="00D90D4F"/>
    <w:rsid w:val="00D9106F"/>
    <w:rsid w:val="00D939C8"/>
    <w:rsid w:val="00D953D6"/>
    <w:rsid w:val="00D9580C"/>
    <w:rsid w:val="00D95FA6"/>
    <w:rsid w:val="00D96FA3"/>
    <w:rsid w:val="00DA00D7"/>
    <w:rsid w:val="00DA0F95"/>
    <w:rsid w:val="00DA1433"/>
    <w:rsid w:val="00DA2E2D"/>
    <w:rsid w:val="00DA2EF7"/>
    <w:rsid w:val="00DA59D9"/>
    <w:rsid w:val="00DA5BC6"/>
    <w:rsid w:val="00DA6D50"/>
    <w:rsid w:val="00DB0BCE"/>
    <w:rsid w:val="00DB2B4C"/>
    <w:rsid w:val="00DB3825"/>
    <w:rsid w:val="00DB5CC1"/>
    <w:rsid w:val="00DC0CE0"/>
    <w:rsid w:val="00DC1074"/>
    <w:rsid w:val="00DC11CB"/>
    <w:rsid w:val="00DC163F"/>
    <w:rsid w:val="00DC2214"/>
    <w:rsid w:val="00DC35E0"/>
    <w:rsid w:val="00DC69BE"/>
    <w:rsid w:val="00DC7D6E"/>
    <w:rsid w:val="00DD0767"/>
    <w:rsid w:val="00DD2684"/>
    <w:rsid w:val="00DD28B3"/>
    <w:rsid w:val="00DD2BB2"/>
    <w:rsid w:val="00DD3915"/>
    <w:rsid w:val="00DD680E"/>
    <w:rsid w:val="00DD6C6C"/>
    <w:rsid w:val="00DD7B99"/>
    <w:rsid w:val="00DE0672"/>
    <w:rsid w:val="00DE1947"/>
    <w:rsid w:val="00DE306C"/>
    <w:rsid w:val="00DE5FAD"/>
    <w:rsid w:val="00DF5F79"/>
    <w:rsid w:val="00DF6209"/>
    <w:rsid w:val="00DF6F61"/>
    <w:rsid w:val="00DF748A"/>
    <w:rsid w:val="00E0318F"/>
    <w:rsid w:val="00E04065"/>
    <w:rsid w:val="00E055B2"/>
    <w:rsid w:val="00E05778"/>
    <w:rsid w:val="00E10CFB"/>
    <w:rsid w:val="00E1190C"/>
    <w:rsid w:val="00E13B0B"/>
    <w:rsid w:val="00E15255"/>
    <w:rsid w:val="00E154ED"/>
    <w:rsid w:val="00E156B2"/>
    <w:rsid w:val="00E166A2"/>
    <w:rsid w:val="00E176E8"/>
    <w:rsid w:val="00E21B0C"/>
    <w:rsid w:val="00E22272"/>
    <w:rsid w:val="00E249B2"/>
    <w:rsid w:val="00E24B64"/>
    <w:rsid w:val="00E26643"/>
    <w:rsid w:val="00E26AD6"/>
    <w:rsid w:val="00E26F0D"/>
    <w:rsid w:val="00E27CE0"/>
    <w:rsid w:val="00E27D1B"/>
    <w:rsid w:val="00E30944"/>
    <w:rsid w:val="00E309D8"/>
    <w:rsid w:val="00E31D42"/>
    <w:rsid w:val="00E34B5E"/>
    <w:rsid w:val="00E351ED"/>
    <w:rsid w:val="00E353F9"/>
    <w:rsid w:val="00E36C1D"/>
    <w:rsid w:val="00E37F7D"/>
    <w:rsid w:val="00E4019B"/>
    <w:rsid w:val="00E42221"/>
    <w:rsid w:val="00E44D75"/>
    <w:rsid w:val="00E52D3F"/>
    <w:rsid w:val="00E53790"/>
    <w:rsid w:val="00E53F74"/>
    <w:rsid w:val="00E54FC3"/>
    <w:rsid w:val="00E55695"/>
    <w:rsid w:val="00E56423"/>
    <w:rsid w:val="00E56578"/>
    <w:rsid w:val="00E717FA"/>
    <w:rsid w:val="00E73818"/>
    <w:rsid w:val="00E73B79"/>
    <w:rsid w:val="00E74A70"/>
    <w:rsid w:val="00E805D4"/>
    <w:rsid w:val="00E8075B"/>
    <w:rsid w:val="00E85229"/>
    <w:rsid w:val="00E86A44"/>
    <w:rsid w:val="00E872F5"/>
    <w:rsid w:val="00E877A5"/>
    <w:rsid w:val="00E87A18"/>
    <w:rsid w:val="00E94DAF"/>
    <w:rsid w:val="00E96201"/>
    <w:rsid w:val="00E9740F"/>
    <w:rsid w:val="00EA00AF"/>
    <w:rsid w:val="00EA030A"/>
    <w:rsid w:val="00EA068B"/>
    <w:rsid w:val="00EA10D9"/>
    <w:rsid w:val="00EA1CDE"/>
    <w:rsid w:val="00EA32E4"/>
    <w:rsid w:val="00EA4FFE"/>
    <w:rsid w:val="00EA522B"/>
    <w:rsid w:val="00EB1F26"/>
    <w:rsid w:val="00EB3A13"/>
    <w:rsid w:val="00EB4C1E"/>
    <w:rsid w:val="00EB576F"/>
    <w:rsid w:val="00EB5A64"/>
    <w:rsid w:val="00EC19A0"/>
    <w:rsid w:val="00EC1D5A"/>
    <w:rsid w:val="00EC2590"/>
    <w:rsid w:val="00EC2C7A"/>
    <w:rsid w:val="00EC6C64"/>
    <w:rsid w:val="00ED3A29"/>
    <w:rsid w:val="00ED4589"/>
    <w:rsid w:val="00ED491C"/>
    <w:rsid w:val="00ED4B30"/>
    <w:rsid w:val="00ED4BE6"/>
    <w:rsid w:val="00ED7404"/>
    <w:rsid w:val="00EE12F4"/>
    <w:rsid w:val="00EE421A"/>
    <w:rsid w:val="00EE5115"/>
    <w:rsid w:val="00EE5478"/>
    <w:rsid w:val="00EE56B2"/>
    <w:rsid w:val="00EE6D12"/>
    <w:rsid w:val="00EE7C3B"/>
    <w:rsid w:val="00EF3A91"/>
    <w:rsid w:val="00EF43EB"/>
    <w:rsid w:val="00EF5C25"/>
    <w:rsid w:val="00F025B6"/>
    <w:rsid w:val="00F0504C"/>
    <w:rsid w:val="00F05F6F"/>
    <w:rsid w:val="00F07D08"/>
    <w:rsid w:val="00F1157B"/>
    <w:rsid w:val="00F12868"/>
    <w:rsid w:val="00F1298C"/>
    <w:rsid w:val="00F12B01"/>
    <w:rsid w:val="00F13D0F"/>
    <w:rsid w:val="00F14FFD"/>
    <w:rsid w:val="00F16EB5"/>
    <w:rsid w:val="00F176B5"/>
    <w:rsid w:val="00F20ABE"/>
    <w:rsid w:val="00F232EB"/>
    <w:rsid w:val="00F3527B"/>
    <w:rsid w:val="00F360C5"/>
    <w:rsid w:val="00F3654B"/>
    <w:rsid w:val="00F411A9"/>
    <w:rsid w:val="00F4165D"/>
    <w:rsid w:val="00F46A63"/>
    <w:rsid w:val="00F527E4"/>
    <w:rsid w:val="00F53717"/>
    <w:rsid w:val="00F5457E"/>
    <w:rsid w:val="00F56652"/>
    <w:rsid w:val="00F56A5B"/>
    <w:rsid w:val="00F62633"/>
    <w:rsid w:val="00F63693"/>
    <w:rsid w:val="00F712C3"/>
    <w:rsid w:val="00F7220C"/>
    <w:rsid w:val="00F7434B"/>
    <w:rsid w:val="00F74761"/>
    <w:rsid w:val="00F747F8"/>
    <w:rsid w:val="00F76E20"/>
    <w:rsid w:val="00F81E52"/>
    <w:rsid w:val="00F82034"/>
    <w:rsid w:val="00F82DD9"/>
    <w:rsid w:val="00F8393B"/>
    <w:rsid w:val="00F83C6A"/>
    <w:rsid w:val="00F8756F"/>
    <w:rsid w:val="00F90D1E"/>
    <w:rsid w:val="00F93718"/>
    <w:rsid w:val="00F954E3"/>
    <w:rsid w:val="00F95673"/>
    <w:rsid w:val="00F95A6F"/>
    <w:rsid w:val="00F95C52"/>
    <w:rsid w:val="00F95D95"/>
    <w:rsid w:val="00FA0C66"/>
    <w:rsid w:val="00FA3ABD"/>
    <w:rsid w:val="00FA4B06"/>
    <w:rsid w:val="00FB145D"/>
    <w:rsid w:val="00FB2D95"/>
    <w:rsid w:val="00FB70F0"/>
    <w:rsid w:val="00FC28A5"/>
    <w:rsid w:val="00FC2E27"/>
    <w:rsid w:val="00FC3392"/>
    <w:rsid w:val="00FC3D85"/>
    <w:rsid w:val="00FC7A7D"/>
    <w:rsid w:val="00FD1A4A"/>
    <w:rsid w:val="00FD6075"/>
    <w:rsid w:val="00FD61D0"/>
    <w:rsid w:val="00FD72F8"/>
    <w:rsid w:val="00FD7FD1"/>
    <w:rsid w:val="00FE12C1"/>
    <w:rsid w:val="00FE5F61"/>
    <w:rsid w:val="00FF003C"/>
    <w:rsid w:val="00FF01EA"/>
    <w:rsid w:val="00FF024E"/>
    <w:rsid w:val="00FF3F12"/>
    <w:rsid w:val="00FF53C7"/>
    <w:rsid w:val="00FF5B2B"/>
    <w:rsid w:val="00FF7345"/>
    <w:rsid w:val="00FF7851"/>
    <w:rsid w:val="00FF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3556C0"/>
  <w15:docId w15:val="{F6DB322C-E444-44CD-942A-5042D160A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45C67"/>
    <w:pPr>
      <w:spacing w:line="276" w:lineRule="auto"/>
      <w:jc w:val="both"/>
    </w:pPr>
  </w:style>
  <w:style w:type="paragraph" w:styleId="Nagwek1">
    <w:name w:val="heading 1"/>
    <w:basedOn w:val="Normalny"/>
    <w:next w:val="Normalny"/>
    <w:link w:val="Nagwek1Znak"/>
    <w:qFormat/>
    <w:rsid w:val="006E77BF"/>
    <w:pPr>
      <w:keepNext/>
      <w:keepLines/>
      <w:numPr>
        <w:numId w:val="5"/>
      </w:numPr>
      <w:pBdr>
        <w:bottom w:val="single" w:sz="4" w:space="1" w:color="595959" w:themeColor="text1" w:themeTint="A6"/>
      </w:pBdr>
      <w:shd w:val="clear" w:color="auto" w:fill="F2F2F2" w:themeFill="background1" w:themeFillShade="F2"/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</w:rPr>
  </w:style>
  <w:style w:type="paragraph" w:styleId="Nagwek2">
    <w:name w:val="heading 2"/>
    <w:basedOn w:val="Normalny"/>
    <w:next w:val="Normalny"/>
    <w:link w:val="Nagwek2Znak"/>
    <w:unhideWhenUsed/>
    <w:qFormat/>
    <w:rsid w:val="00425415"/>
    <w:pPr>
      <w:keepNext/>
      <w:keepLines/>
      <w:numPr>
        <w:ilvl w:val="1"/>
        <w:numId w:val="5"/>
      </w:numPr>
      <w:pBdr>
        <w:bottom w:val="single" w:sz="4" w:space="1" w:color="auto"/>
      </w:pBdr>
      <w:spacing w:before="360" w:after="24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paragraph" w:styleId="Nagwek3">
    <w:name w:val="heading 3"/>
    <w:basedOn w:val="Normalny"/>
    <w:next w:val="Normalny"/>
    <w:link w:val="Nagwek3Znak"/>
    <w:unhideWhenUsed/>
    <w:qFormat/>
    <w:rsid w:val="00474DC8"/>
    <w:pPr>
      <w:keepNext/>
      <w:keepLines/>
      <w:numPr>
        <w:ilvl w:val="2"/>
        <w:numId w:val="5"/>
      </w:numPr>
      <w:spacing w:before="200" w:after="120"/>
      <w:outlineLvl w:val="2"/>
    </w:pPr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25415"/>
    <w:pPr>
      <w:keepNext/>
      <w:keepLines/>
      <w:numPr>
        <w:ilvl w:val="3"/>
        <w:numId w:val="5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A4B06"/>
    <w:pPr>
      <w:keepNext/>
      <w:keepLines/>
      <w:numPr>
        <w:ilvl w:val="4"/>
        <w:numId w:val="5"/>
      </w:numPr>
      <w:spacing w:before="200" w:after="0"/>
      <w:outlineLvl w:val="4"/>
    </w:pPr>
    <w:rPr>
      <w:rFonts w:asciiTheme="majorHAnsi" w:eastAsiaTheme="majorEastAsia" w:hAnsiTheme="majorHAnsi" w:cstheme="majorBidi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77BF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77BF"/>
    <w:pPr>
      <w:keepNext/>
      <w:keepLines/>
      <w:numPr>
        <w:ilvl w:val="6"/>
        <w:numId w:val="5"/>
      </w:numPr>
      <w:spacing w:before="200" w:after="0"/>
      <w:ind w:left="5040" w:hanging="36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6E77BF"/>
    <w:pPr>
      <w:keepNext/>
      <w:keepLines/>
      <w:numPr>
        <w:ilvl w:val="7"/>
        <w:numId w:val="5"/>
      </w:numPr>
      <w:spacing w:before="200" w:after="0"/>
      <w:ind w:left="5760" w:hanging="36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6E77BF"/>
    <w:pPr>
      <w:keepNext/>
      <w:keepLines/>
      <w:numPr>
        <w:ilvl w:val="8"/>
        <w:numId w:val="5"/>
      </w:numPr>
      <w:spacing w:before="200" w:after="0"/>
      <w:ind w:left="6480" w:hanging="36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6E77BF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  <w:shd w:val="clear" w:color="auto" w:fill="F2F2F2" w:themeFill="background1" w:themeFillShade="F2"/>
    </w:rPr>
  </w:style>
  <w:style w:type="character" w:customStyle="1" w:styleId="Nagwek2Znak">
    <w:name w:val="Nagłówek 2 Znak"/>
    <w:basedOn w:val="Domylnaczcionkaakapitu"/>
    <w:link w:val="Nagwek2"/>
    <w:rsid w:val="00425415"/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character" w:customStyle="1" w:styleId="Nagwek3Znak">
    <w:name w:val="Nagłówek 3 Znak"/>
    <w:basedOn w:val="Domylnaczcionkaakapitu"/>
    <w:link w:val="Nagwek3"/>
    <w:rsid w:val="00474DC8"/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customStyle="1" w:styleId="Stopka-nrstrony">
    <w:name w:val="Stopka - nr strony"/>
    <w:basedOn w:val="Normalny"/>
    <w:next w:val="Normalny"/>
    <w:rsid w:val="00565F9B"/>
    <w:pPr>
      <w:spacing w:line="240" w:lineRule="auto"/>
      <w:jc w:val="center"/>
    </w:pPr>
    <w:rPr>
      <w:rFonts w:ascii="Times New Roman" w:hAnsi="Times New Roman"/>
      <w:sz w:val="20"/>
    </w:rPr>
  </w:style>
  <w:style w:type="paragraph" w:customStyle="1" w:styleId="wypunktowanie">
    <w:name w:val="wypunktowanie"/>
    <w:basedOn w:val="Normalny"/>
    <w:next w:val="Normalny"/>
    <w:qFormat/>
    <w:rsid w:val="008968B6"/>
    <w:pPr>
      <w:numPr>
        <w:numId w:val="1"/>
      </w:numPr>
      <w:spacing w:after="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6E77BF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rsid w:val="00B71E3C"/>
    <w:pPr>
      <w:tabs>
        <w:tab w:val="left" w:pos="142"/>
        <w:tab w:val="left" w:pos="426"/>
        <w:tab w:val="right" w:leader="dot" w:pos="9062"/>
      </w:tabs>
      <w:spacing w:after="0"/>
    </w:pPr>
    <w:rPr>
      <w:b/>
      <w:bCs/>
      <w:noProof/>
    </w:rPr>
  </w:style>
  <w:style w:type="paragraph" w:styleId="Spistreci2">
    <w:name w:val="toc 2"/>
    <w:basedOn w:val="Normalny"/>
    <w:next w:val="Normalny"/>
    <w:autoRedefine/>
    <w:uiPriority w:val="39"/>
    <w:rsid w:val="00CA68A5"/>
    <w:pPr>
      <w:tabs>
        <w:tab w:val="left" w:pos="284"/>
        <w:tab w:val="left" w:pos="709"/>
        <w:tab w:val="right" w:leader="dot" w:pos="9062"/>
      </w:tabs>
      <w:spacing w:after="0"/>
      <w:ind w:left="284" w:hanging="284"/>
    </w:pPr>
    <w:rPr>
      <w:noProof/>
      <w:sz w:val="20"/>
    </w:rPr>
  </w:style>
  <w:style w:type="paragraph" w:styleId="Spistreci3">
    <w:name w:val="toc 3"/>
    <w:basedOn w:val="Normalny"/>
    <w:next w:val="Normalny"/>
    <w:autoRedefine/>
    <w:uiPriority w:val="39"/>
    <w:rsid w:val="00036241"/>
    <w:pPr>
      <w:tabs>
        <w:tab w:val="left" w:pos="1929"/>
        <w:tab w:val="right" w:leader="dot" w:pos="9062"/>
      </w:tabs>
      <w:spacing w:after="0"/>
      <w:ind w:left="1134"/>
    </w:pPr>
    <w:rPr>
      <w:sz w:val="18"/>
    </w:rPr>
  </w:style>
  <w:style w:type="character" w:styleId="Hipercze">
    <w:name w:val="Hyperlink"/>
    <w:uiPriority w:val="99"/>
    <w:unhideWhenUsed/>
    <w:rsid w:val="00565F9B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6E77BF"/>
    <w:rPr>
      <w:b/>
      <w:bCs/>
      <w:color w:val="000000" w:themeColor="text1"/>
    </w:rPr>
  </w:style>
  <w:style w:type="paragraph" w:customStyle="1" w:styleId="wypunktowanie2">
    <w:name w:val="wypunktowanie 2"/>
    <w:basedOn w:val="wypunktowanie"/>
    <w:qFormat/>
    <w:rsid w:val="00152F50"/>
    <w:pPr>
      <w:numPr>
        <w:numId w:val="2"/>
      </w:numPr>
    </w:pPr>
  </w:style>
  <w:style w:type="character" w:styleId="Odwoanieintensywne">
    <w:name w:val="Intense Reference"/>
    <w:basedOn w:val="Domylnaczcionkaakapitu"/>
    <w:uiPriority w:val="32"/>
    <w:qFormat/>
    <w:rsid w:val="006E77BF"/>
    <w:rPr>
      <w:b/>
      <w:bCs/>
      <w:smallCaps/>
      <w:u w:val="single"/>
    </w:rPr>
  </w:style>
  <w:style w:type="character" w:styleId="Odwoaniedelikatne">
    <w:name w:val="Subtle Reference"/>
    <w:basedOn w:val="Domylnaczcionkaakapitu"/>
    <w:uiPriority w:val="31"/>
    <w:qFormat/>
    <w:rsid w:val="006E77BF"/>
    <w:rPr>
      <w:smallCaps/>
      <w:color w:val="404040" w:themeColor="text1" w:themeTint="BF"/>
      <w:u w:val="single" w:color="7F7F7F" w:themeColor="text1" w:themeTint="80"/>
    </w:rPr>
  </w:style>
  <w:style w:type="paragraph" w:styleId="Stopka">
    <w:name w:val="footer"/>
    <w:basedOn w:val="Normalny"/>
    <w:link w:val="StopkaZnak"/>
    <w:uiPriority w:val="99"/>
    <w:rsid w:val="00565F9B"/>
    <w:pPr>
      <w:tabs>
        <w:tab w:val="center" w:pos="4536"/>
        <w:tab w:val="right" w:pos="9072"/>
      </w:tabs>
      <w:jc w:val="center"/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rsid w:val="00565F9B"/>
    <w:rPr>
      <w:rFonts w:eastAsia="Times New Roman" w:cs="Times New Roman"/>
      <w:sz w:val="1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565F9B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65F9B"/>
    <w:pPr>
      <w:spacing w:after="0" w:line="240" w:lineRule="auto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5F9B"/>
    <w:rPr>
      <w:rFonts w:ascii="Tahoma" w:eastAsia="Times New Roman" w:hAnsi="Tahoma" w:cs="Tahoma"/>
      <w:i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D7F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D7F8B"/>
    <w:rPr>
      <w:rFonts w:eastAsia="Times New Roman" w:cs="Times New Roman"/>
      <w:i/>
      <w:lang w:eastAsia="pl-PL"/>
    </w:rPr>
  </w:style>
  <w:style w:type="paragraph" w:customStyle="1" w:styleId="tabelki">
    <w:name w:val="tabelki"/>
    <w:basedOn w:val="Normalny"/>
    <w:link w:val="tabelkiZnak"/>
    <w:rsid w:val="0017364F"/>
    <w:pPr>
      <w:framePr w:hSpace="141" w:wrap="around" w:vAnchor="text" w:hAnchor="margin" w:x="-164" w:y="-42"/>
      <w:spacing w:after="0" w:line="240" w:lineRule="auto"/>
    </w:pPr>
    <w:rPr>
      <w:szCs w:val="24"/>
    </w:rPr>
  </w:style>
  <w:style w:type="character" w:customStyle="1" w:styleId="tabelkiZnak">
    <w:name w:val="tabelki Znak"/>
    <w:link w:val="tabelki"/>
    <w:rsid w:val="0017364F"/>
    <w:rPr>
      <w:rFonts w:ascii="Tahoma" w:eastAsia="Times New Roman" w:hAnsi="Tahoma" w:cs="Times New Roman"/>
      <w:i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B77E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erowanie">
    <w:name w:val="Numerowanie"/>
    <w:aliases w:val="Z lewej:  0,63 cm,Wysunięcie:  0"/>
    <w:basedOn w:val="Normalny"/>
    <w:next w:val="Normalny"/>
    <w:rsid w:val="00FD61D0"/>
    <w:pPr>
      <w:numPr>
        <w:numId w:val="3"/>
      </w:numPr>
      <w:tabs>
        <w:tab w:val="clear" w:pos="2563"/>
        <w:tab w:val="num" w:pos="1134"/>
      </w:tabs>
      <w:ind w:left="709" w:firstLine="0"/>
    </w:pPr>
    <w:rPr>
      <w:rFonts w:ascii="Times New Roman" w:hAnsi="Times New Roman"/>
    </w:rPr>
  </w:style>
  <w:style w:type="paragraph" w:customStyle="1" w:styleId="Normalny-cytat">
    <w:name w:val="Normalny - cytat"/>
    <w:basedOn w:val="Normalny"/>
    <w:next w:val="Normalny"/>
    <w:rsid w:val="00FD61D0"/>
    <w:rPr>
      <w:rFonts w:ascii="Century Gothic" w:hAnsi="Century Gothic"/>
      <w:i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6900"/>
    <w:rPr>
      <w:color w:val="808080"/>
      <w:shd w:val="clear" w:color="auto" w:fill="E6E6E6"/>
    </w:rPr>
  </w:style>
  <w:style w:type="character" w:customStyle="1" w:styleId="Nagwek4Znak">
    <w:name w:val="Nagłówek 4 Znak"/>
    <w:basedOn w:val="Domylnaczcionkaakapitu"/>
    <w:link w:val="Nagwek4"/>
    <w:uiPriority w:val="9"/>
    <w:rsid w:val="00425415"/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character" w:customStyle="1" w:styleId="Nagwek5Znak">
    <w:name w:val="Nagłówek 5 Znak"/>
    <w:basedOn w:val="Domylnaczcionkaakapitu"/>
    <w:link w:val="Nagwek5"/>
    <w:uiPriority w:val="9"/>
    <w:rsid w:val="00FA4B06"/>
    <w:rPr>
      <w:rFonts w:asciiTheme="majorHAnsi" w:eastAsiaTheme="majorEastAsia" w:hAnsiTheme="majorHAnsi" w:cstheme="majorBidi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03EB2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E37F7D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309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309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30944"/>
    <w:rPr>
      <w:rFonts w:ascii="Tahoma" w:eastAsia="Times New Roman" w:hAnsi="Tahoma" w:cs="Times New Roman"/>
      <w:i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309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30944"/>
    <w:rPr>
      <w:rFonts w:ascii="Tahoma" w:eastAsia="Times New Roman" w:hAnsi="Tahoma" w:cs="Times New Roman"/>
      <w:b/>
      <w:bCs/>
      <w:i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6E77BF"/>
    <w:rPr>
      <w:i/>
      <w:iCs/>
      <w:color w:val="auto"/>
    </w:rPr>
  </w:style>
  <w:style w:type="paragraph" w:customStyle="1" w:styleId="PUNKTORY">
    <w:name w:val="PUNKTORY"/>
    <w:basedOn w:val="Akapitzlist"/>
    <w:link w:val="PUNKTORYZnak"/>
    <w:qFormat/>
    <w:rsid w:val="001C5A1F"/>
    <w:pPr>
      <w:numPr>
        <w:numId w:val="4"/>
      </w:numPr>
      <w:tabs>
        <w:tab w:val="left" w:pos="720"/>
      </w:tabs>
      <w:autoSpaceDE w:val="0"/>
      <w:autoSpaceDN w:val="0"/>
      <w:adjustRightInd w:val="0"/>
      <w:spacing w:after="0"/>
    </w:pPr>
    <w:rPr>
      <w:rFonts w:cs="Tahoma"/>
    </w:rPr>
  </w:style>
  <w:style w:type="character" w:customStyle="1" w:styleId="PUNKTORYZnak">
    <w:name w:val="PUNKTORY Znak"/>
    <w:link w:val="PUNKTORY"/>
    <w:rsid w:val="001C5A1F"/>
    <w:rPr>
      <w:rFonts w:cs="Tahoma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77BF"/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77B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E77B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E77B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6E77BF"/>
    <w:pPr>
      <w:spacing w:after="200" w:line="240" w:lineRule="auto"/>
    </w:pPr>
    <w:rPr>
      <w:i/>
      <w:iCs/>
      <w:color w:val="162F33" w:themeColor="text2"/>
      <w:sz w:val="18"/>
      <w:szCs w:val="18"/>
    </w:rPr>
  </w:style>
  <w:style w:type="paragraph" w:styleId="Tytu">
    <w:name w:val="Title"/>
    <w:aliases w:val="punktory"/>
    <w:basedOn w:val="wypunktowanie"/>
    <w:next w:val="Normalny"/>
    <w:link w:val="TytuZnak"/>
    <w:uiPriority w:val="10"/>
    <w:qFormat/>
    <w:rsid w:val="003A06C6"/>
  </w:style>
  <w:style w:type="character" w:customStyle="1" w:styleId="TytuZnak">
    <w:name w:val="Tytuł Znak"/>
    <w:aliases w:val="punktory Znak"/>
    <w:basedOn w:val="Domylnaczcionkaakapitu"/>
    <w:link w:val="Tytu"/>
    <w:uiPriority w:val="10"/>
    <w:rsid w:val="003A06C6"/>
  </w:style>
  <w:style w:type="paragraph" w:styleId="Podtytu">
    <w:name w:val="Subtitle"/>
    <w:basedOn w:val="Normalny"/>
    <w:next w:val="Normalny"/>
    <w:link w:val="PodtytuZnak"/>
    <w:uiPriority w:val="11"/>
    <w:qFormat/>
    <w:rsid w:val="006E77BF"/>
    <w:pPr>
      <w:numPr>
        <w:ilvl w:val="1"/>
      </w:numPr>
    </w:pPr>
    <w:rPr>
      <w:color w:val="5A5A5A" w:themeColor="text1" w:themeTint="A5"/>
      <w:spacing w:val="10"/>
    </w:rPr>
  </w:style>
  <w:style w:type="character" w:customStyle="1" w:styleId="PodtytuZnak">
    <w:name w:val="Podtytuł Znak"/>
    <w:basedOn w:val="Domylnaczcionkaakapitu"/>
    <w:link w:val="Podtytu"/>
    <w:uiPriority w:val="11"/>
    <w:rsid w:val="006E77BF"/>
    <w:rPr>
      <w:color w:val="5A5A5A" w:themeColor="text1" w:themeTint="A5"/>
      <w:spacing w:val="10"/>
    </w:rPr>
  </w:style>
  <w:style w:type="paragraph" w:styleId="Bezodstpw">
    <w:name w:val="No Spacing"/>
    <w:uiPriority w:val="1"/>
    <w:qFormat/>
    <w:rsid w:val="006E77BF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6E77BF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6E77BF"/>
    <w:rPr>
      <w:i/>
      <w:iCs/>
      <w:color w:val="000000" w:themeColor="text1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77BF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77BF"/>
    <w:rPr>
      <w:color w:val="000000" w:themeColor="text1"/>
      <w:shd w:val="clear" w:color="auto" w:fill="F2F2F2" w:themeFill="background1" w:themeFillShade="F2"/>
    </w:rPr>
  </w:style>
  <w:style w:type="character" w:styleId="Wyrnieniedelikatne">
    <w:name w:val="Subtle Emphasis"/>
    <w:basedOn w:val="Domylnaczcionkaakapitu"/>
    <w:uiPriority w:val="19"/>
    <w:qFormat/>
    <w:rsid w:val="006E77BF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6E77BF"/>
    <w:rPr>
      <w:b/>
      <w:bCs/>
      <w:i/>
      <w:iCs/>
      <w:caps/>
    </w:rPr>
  </w:style>
  <w:style w:type="character" w:styleId="Tytuksiki">
    <w:name w:val="Book Title"/>
    <w:basedOn w:val="Domylnaczcionkaakapitu"/>
    <w:uiPriority w:val="33"/>
    <w:qFormat/>
    <w:rsid w:val="006E77BF"/>
    <w:rPr>
      <w:b w:val="0"/>
      <w:bCs w:val="0"/>
      <w:smallCaps/>
      <w:spacing w:val="5"/>
    </w:rPr>
  </w:style>
  <w:style w:type="paragraph" w:customStyle="1" w:styleId="Standard">
    <w:name w:val="Standard"/>
    <w:rsid w:val="00B813A4"/>
    <w:pPr>
      <w:suppressAutoHyphens/>
      <w:autoSpaceDN w:val="0"/>
      <w:spacing w:before="120" w:after="0" w:line="360" w:lineRule="auto"/>
      <w:textAlignment w:val="baseline"/>
    </w:pPr>
    <w:rPr>
      <w:rFonts w:ascii="Arial" w:eastAsia="Times New Roman" w:hAnsi="Arial" w:cs="Arial"/>
      <w:kern w:val="3"/>
      <w:lang w:eastAsia="zh-CN"/>
    </w:rPr>
  </w:style>
  <w:style w:type="paragraph" w:customStyle="1" w:styleId="Normalnypierwszyakapit">
    <w:name w:val="Normalny pierwszy akapit"/>
    <w:basedOn w:val="Standard"/>
    <w:rsid w:val="00B813A4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A1CD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A1CD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A1CDE"/>
    <w:rPr>
      <w:vertAlign w:val="superscript"/>
    </w:rPr>
  </w:style>
  <w:style w:type="paragraph" w:customStyle="1" w:styleId="Tekst115">
    <w:name w:val=".Tekst 1.15"/>
    <w:basedOn w:val="Normalny"/>
    <w:link w:val="Tekst115Znak"/>
    <w:rsid w:val="00903234"/>
    <w:pPr>
      <w:spacing w:after="0"/>
      <w:ind w:firstLine="397"/>
    </w:pPr>
    <w:rPr>
      <w:rFonts w:ascii="Arial Narrow" w:eastAsia="Calibri" w:hAnsi="Arial Narrow" w:cs="Times New Roman"/>
      <w:sz w:val="24"/>
      <w:szCs w:val="24"/>
    </w:rPr>
  </w:style>
  <w:style w:type="character" w:customStyle="1" w:styleId="Tekst115Znak">
    <w:name w:val=".Tekst 1.15 Znak"/>
    <w:link w:val="Tekst115"/>
    <w:rsid w:val="00903234"/>
    <w:rPr>
      <w:rFonts w:ascii="Arial Narrow" w:eastAsia="Calibri" w:hAnsi="Arial Narrow" w:cs="Times New Roman"/>
      <w:sz w:val="24"/>
      <w:szCs w:val="24"/>
    </w:rPr>
  </w:style>
  <w:style w:type="numbering" w:customStyle="1" w:styleId="WWNum39">
    <w:name w:val="WWNum39"/>
    <w:basedOn w:val="Bezlisty"/>
    <w:rsid w:val="00EA068B"/>
    <w:pPr>
      <w:numPr>
        <w:numId w:val="6"/>
      </w:numPr>
    </w:pPr>
  </w:style>
  <w:style w:type="numbering" w:customStyle="1" w:styleId="WWNum35">
    <w:name w:val="WWNum35"/>
    <w:basedOn w:val="Bezlisty"/>
    <w:rsid w:val="00B26205"/>
    <w:pPr>
      <w:numPr>
        <w:numId w:val="7"/>
      </w:numPr>
    </w:pPr>
  </w:style>
  <w:style w:type="numbering" w:customStyle="1" w:styleId="WWNum36">
    <w:name w:val="WWNum36"/>
    <w:basedOn w:val="Bezlisty"/>
    <w:rsid w:val="00B26205"/>
    <w:pPr>
      <w:numPr>
        <w:numId w:val="8"/>
      </w:numPr>
    </w:pPr>
  </w:style>
  <w:style w:type="numbering" w:customStyle="1" w:styleId="WWNum38">
    <w:name w:val="WWNum38"/>
    <w:basedOn w:val="Bezlisty"/>
    <w:rsid w:val="00B26205"/>
    <w:pPr>
      <w:numPr>
        <w:numId w:val="9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0233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0233B"/>
    <w:rPr>
      <w:sz w:val="20"/>
      <w:szCs w:val="20"/>
    </w:rPr>
  </w:style>
  <w:style w:type="character" w:styleId="Odwoanieprzypisudolnego">
    <w:name w:val="footnote reference"/>
    <w:basedOn w:val="Domylnaczcionkaakapitu"/>
    <w:rsid w:val="0040233B"/>
    <w:rPr>
      <w:position w:val="0"/>
      <w:vertAlign w:val="superscript"/>
    </w:rPr>
  </w:style>
  <w:style w:type="numbering" w:customStyle="1" w:styleId="WWNum40">
    <w:name w:val="WWNum40"/>
    <w:basedOn w:val="Bezlisty"/>
    <w:rsid w:val="0040233B"/>
    <w:pPr>
      <w:numPr>
        <w:numId w:val="10"/>
      </w:numPr>
    </w:pPr>
  </w:style>
  <w:style w:type="numbering" w:customStyle="1" w:styleId="WWNum47">
    <w:name w:val="WWNum47"/>
    <w:basedOn w:val="Bezlisty"/>
    <w:rsid w:val="0040233B"/>
    <w:pPr>
      <w:numPr>
        <w:numId w:val="11"/>
      </w:numPr>
    </w:pPr>
  </w:style>
  <w:style w:type="numbering" w:customStyle="1" w:styleId="WWNum37">
    <w:name w:val="WWNum37"/>
    <w:basedOn w:val="Bezlisty"/>
    <w:rsid w:val="002A6034"/>
    <w:pPr>
      <w:numPr>
        <w:numId w:val="12"/>
      </w:numPr>
    </w:pPr>
  </w:style>
  <w:style w:type="numbering" w:customStyle="1" w:styleId="WWNum41">
    <w:name w:val="WWNum41"/>
    <w:basedOn w:val="Bezlisty"/>
    <w:rsid w:val="002A6034"/>
    <w:pPr>
      <w:numPr>
        <w:numId w:val="13"/>
      </w:numPr>
    </w:pPr>
  </w:style>
  <w:style w:type="numbering" w:customStyle="1" w:styleId="WWNum42">
    <w:name w:val="WWNum42"/>
    <w:basedOn w:val="Bezlisty"/>
    <w:rsid w:val="002A6034"/>
    <w:pPr>
      <w:numPr>
        <w:numId w:val="14"/>
      </w:numPr>
    </w:pPr>
  </w:style>
  <w:style w:type="numbering" w:customStyle="1" w:styleId="WWNum43">
    <w:name w:val="WWNum43"/>
    <w:basedOn w:val="Bezlisty"/>
    <w:rsid w:val="00A1066E"/>
    <w:pPr>
      <w:numPr>
        <w:numId w:val="15"/>
      </w:numPr>
    </w:pPr>
  </w:style>
  <w:style w:type="numbering" w:customStyle="1" w:styleId="WWNum44">
    <w:name w:val="WWNum44"/>
    <w:basedOn w:val="Bezlisty"/>
    <w:rsid w:val="00920CC0"/>
    <w:pPr>
      <w:numPr>
        <w:numId w:val="16"/>
      </w:numPr>
    </w:pPr>
  </w:style>
  <w:style w:type="numbering" w:customStyle="1" w:styleId="WWNum45">
    <w:name w:val="WWNum45"/>
    <w:basedOn w:val="Bezlisty"/>
    <w:rsid w:val="006022AD"/>
    <w:pPr>
      <w:numPr>
        <w:numId w:val="17"/>
      </w:numPr>
    </w:pPr>
  </w:style>
  <w:style w:type="table" w:styleId="Zwykatabela1">
    <w:name w:val="Plain Table 1"/>
    <w:basedOn w:val="Standardowy"/>
    <w:uiPriority w:val="41"/>
    <w:rsid w:val="00C87209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atki5ciemna">
    <w:name w:val="Grid Table 5 Dark"/>
    <w:basedOn w:val="Standardowy"/>
    <w:uiPriority w:val="50"/>
    <w:rsid w:val="00C8720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Siatkatabelijasna">
    <w:name w:val="Grid Table Light"/>
    <w:basedOn w:val="Standardowy"/>
    <w:uiPriority w:val="40"/>
    <w:rsid w:val="00C8720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F7434B"/>
    <w:rPr>
      <w:color w:val="954F72"/>
      <w:u w:val="single"/>
    </w:rPr>
  </w:style>
  <w:style w:type="paragraph" w:customStyle="1" w:styleId="msonormal0">
    <w:name w:val="msonormal"/>
    <w:basedOn w:val="Normalny"/>
    <w:rsid w:val="00F7434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78">
    <w:name w:val="xl7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79">
    <w:name w:val="xl7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81">
    <w:name w:val="xl8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82">
    <w:name w:val="xl8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CC99" w:fill="FFCC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CC99" w:fill="FFCC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4">
    <w:name w:val="xl8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CC99" w:fill="FFCC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85">
    <w:name w:val="xl8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86">
    <w:name w:val="xl8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7">
    <w:name w:val="xl87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8">
    <w:name w:val="xl8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9">
    <w:name w:val="xl8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90">
    <w:name w:val="xl9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91">
    <w:name w:val="xl9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2">
    <w:name w:val="xl9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3">
    <w:name w:val="xl9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94">
    <w:name w:val="xl9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95">
    <w:name w:val="xl9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6">
    <w:name w:val="xl9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97">
    <w:name w:val="xl97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8">
    <w:name w:val="xl9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9">
    <w:name w:val="xl9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00">
    <w:name w:val="xl10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1">
    <w:name w:val="xl10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2">
    <w:name w:val="xl10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3">
    <w:name w:val="xl10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04">
    <w:name w:val="xl10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5">
    <w:name w:val="xl10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6">
    <w:name w:val="xl10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7">
    <w:name w:val="xl107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08">
    <w:name w:val="xl10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9">
    <w:name w:val="xl10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10">
    <w:name w:val="xl11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11">
    <w:name w:val="xl11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12">
    <w:name w:val="xl11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13">
    <w:name w:val="xl113"/>
    <w:basedOn w:val="Normalny"/>
    <w:rsid w:val="00F743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14">
    <w:name w:val="xl114"/>
    <w:basedOn w:val="Normalny"/>
    <w:rsid w:val="00F743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15">
    <w:name w:val="xl115"/>
    <w:basedOn w:val="Normalny"/>
    <w:rsid w:val="00F743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16">
    <w:name w:val="xl116"/>
    <w:basedOn w:val="Normalny"/>
    <w:rsid w:val="00F743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17">
    <w:name w:val="xl117"/>
    <w:basedOn w:val="Normalny"/>
    <w:rsid w:val="00F743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18">
    <w:name w:val="xl11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7DC595" w:fill="7DC59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19">
    <w:name w:val="xl11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99" w:fill="CC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0">
    <w:name w:val="xl120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53AB68" w:fill="53AB6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1">
    <w:name w:val="xl12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7DC595" w:fill="7DC595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2">
    <w:name w:val="xl12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23">
    <w:name w:val="xl12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24">
    <w:name w:val="xl12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5">
    <w:name w:val="xl12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CCFFFF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6">
    <w:name w:val="xl12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CC99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27">
    <w:name w:val="xl127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CC99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8">
    <w:name w:val="xl128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29">
    <w:name w:val="xl129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0">
    <w:name w:val="xl130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1">
    <w:name w:val="xl131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FFD320" w:fill="FFD32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2">
    <w:name w:val="xl132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FFD320" w:fill="FFD32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3">
    <w:name w:val="xl133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4">
    <w:name w:val="xl134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5">
    <w:name w:val="xl135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6">
    <w:name w:val="xl13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7">
    <w:name w:val="xl137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8">
    <w:name w:val="xl138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39">
    <w:name w:val="xl13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70B5F4" w:fill="70B5F4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0">
    <w:name w:val="xl140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70B5F4" w:fill="70B5F4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1">
    <w:name w:val="xl141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70B5F4" w:fill="70B5F4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2">
    <w:name w:val="xl14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669966" w:fill="66996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3">
    <w:name w:val="xl143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669966" w:fill="66996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4">
    <w:name w:val="xl144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53AB68" w:fill="53AB6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5">
    <w:name w:val="xl145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53AB68" w:fill="53AB6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6">
    <w:name w:val="xl146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7">
    <w:name w:val="xl147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8">
    <w:name w:val="xl148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49">
    <w:name w:val="xl149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87E2" w:fill="0087E2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0">
    <w:name w:val="xl150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0087E2" w:fill="0087E2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1">
    <w:name w:val="xl151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87E2" w:fill="0087E2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2">
    <w:name w:val="xl152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3">
    <w:name w:val="xl153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4">
    <w:name w:val="xl154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C65911" w:fill="C65911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5">
    <w:name w:val="xl155"/>
    <w:basedOn w:val="Normalny"/>
    <w:rsid w:val="00F7434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6">
    <w:name w:val="xl156"/>
    <w:basedOn w:val="Normalny"/>
    <w:rsid w:val="00F7434B"/>
    <w:pPr>
      <w:pBdr>
        <w:top w:val="single" w:sz="4" w:space="0" w:color="000000"/>
        <w:bottom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xl157">
    <w:name w:val="xl157"/>
    <w:basedOn w:val="Normalny"/>
    <w:rsid w:val="00F7434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FF9900" w:fill="FF99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4B1586"/>
    <w:pPr>
      <w:spacing w:after="100" w:line="259" w:lineRule="auto"/>
      <w:ind w:left="660"/>
      <w:jc w:val="left"/>
    </w:pPr>
    <w:rPr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4B1586"/>
    <w:pPr>
      <w:spacing w:after="100" w:line="259" w:lineRule="auto"/>
      <w:ind w:left="880"/>
      <w:jc w:val="left"/>
    </w:pPr>
    <w:rPr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4B1586"/>
    <w:pPr>
      <w:spacing w:after="100" w:line="259" w:lineRule="auto"/>
      <w:ind w:left="1100"/>
      <w:jc w:val="left"/>
    </w:pPr>
    <w:rPr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4B1586"/>
    <w:pPr>
      <w:spacing w:after="100" w:line="259" w:lineRule="auto"/>
      <w:ind w:left="1320"/>
      <w:jc w:val="left"/>
    </w:pPr>
    <w:rPr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4B1586"/>
    <w:pPr>
      <w:spacing w:after="100" w:line="259" w:lineRule="auto"/>
      <w:ind w:left="1540"/>
      <w:jc w:val="left"/>
    </w:pPr>
    <w:rPr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4B1586"/>
    <w:pPr>
      <w:spacing w:after="100" w:line="259" w:lineRule="auto"/>
      <w:ind w:left="1760"/>
      <w:jc w:val="left"/>
    </w:pPr>
    <w:rPr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B1586"/>
    <w:rPr>
      <w:color w:val="605E5C"/>
      <w:shd w:val="clear" w:color="auto" w:fill="E1DFDD"/>
    </w:rPr>
  </w:style>
  <w:style w:type="paragraph" w:customStyle="1" w:styleId="Default">
    <w:name w:val="Default"/>
    <w:rsid w:val="00FA4B06"/>
    <w:pPr>
      <w:autoSpaceDE w:val="0"/>
      <w:autoSpaceDN w:val="0"/>
      <w:adjustRightInd w:val="0"/>
      <w:spacing w:after="0" w:line="240" w:lineRule="auto"/>
    </w:pPr>
    <w:rPr>
      <w:rFonts w:ascii="Calibri" w:eastAsiaTheme="minorHAnsi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semiHidden/>
    <w:unhideWhenUsed/>
    <w:rsid w:val="00FA4B06"/>
    <w:pPr>
      <w:suppressAutoHyphens/>
      <w:spacing w:after="120" w:line="240" w:lineRule="auto"/>
      <w:jc w:val="left"/>
    </w:pPr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FA4B06"/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6D7DF5"/>
    <w:pPr>
      <w:suppressAutoHyphens/>
      <w:spacing w:after="200"/>
      <w:ind w:left="720"/>
      <w:jc w:val="left"/>
    </w:pPr>
    <w:rPr>
      <w:rFonts w:ascii="Calibri" w:eastAsia="SimSun" w:hAnsi="Calibri" w:cs="Tahoma"/>
      <w:lang w:eastAsia="ar-SA"/>
    </w:rPr>
  </w:style>
  <w:style w:type="character" w:customStyle="1" w:styleId="text-center">
    <w:name w:val="text-center"/>
    <w:basedOn w:val="Domylnaczcionkaakapitu"/>
    <w:rsid w:val="00E154ED"/>
  </w:style>
  <w:style w:type="character" w:customStyle="1" w:styleId="alb-s">
    <w:name w:val="a_lb-s"/>
    <w:basedOn w:val="Domylnaczcionkaakapitu"/>
    <w:rsid w:val="00E154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7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6" w:color="B9BEC2"/>
            <w:right w:val="none" w:sz="0" w:space="0" w:color="auto"/>
          </w:divBdr>
        </w:div>
        <w:div w:id="59266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6" w:color="B9BEC2"/>
            <w:right w:val="none" w:sz="0" w:space="0" w:color="auto"/>
          </w:divBdr>
        </w:div>
        <w:div w:id="165472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6" w:color="B9BEC2"/>
            <w:right w:val="none" w:sz="0" w:space="0" w:color="auto"/>
          </w:divBdr>
        </w:div>
      </w:divsChild>
    </w:div>
    <w:div w:id="12408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6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6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1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9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0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4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7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9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9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6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8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3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1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0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Wielkomiejski">
  <a:themeElements>
    <a:clrScheme name="Wielkomiejski">
      <a:dk1>
        <a:sysClr val="windowText" lastClr="000000"/>
      </a:dk1>
      <a:lt1>
        <a:sysClr val="window" lastClr="FFFFFF"/>
      </a:lt1>
      <a:dk2>
        <a:srgbClr val="162F33"/>
      </a:dk2>
      <a:lt2>
        <a:srgbClr val="EAF0E0"/>
      </a:lt2>
      <a:accent1>
        <a:srgbClr val="50B4C8"/>
      </a:accent1>
      <a:accent2>
        <a:srgbClr val="A8B97F"/>
      </a:accent2>
      <a:accent3>
        <a:srgbClr val="9B9256"/>
      </a:accent3>
      <a:accent4>
        <a:srgbClr val="657689"/>
      </a:accent4>
      <a:accent5>
        <a:srgbClr val="7A855D"/>
      </a:accent5>
      <a:accent6>
        <a:srgbClr val="84AC9D"/>
      </a:accent6>
      <a:hlink>
        <a:srgbClr val="2370CD"/>
      </a:hlink>
      <a:folHlink>
        <a:srgbClr val="877589"/>
      </a:folHlink>
    </a:clrScheme>
    <a:fontScheme name="Cambria">
      <a:maj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Wielkomiejski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00000"/>
                <a:lumMod val="110000"/>
              </a:schemeClr>
            </a:gs>
            <a:gs pos="50000">
              <a:schemeClr val="phClr">
                <a:tint val="75000"/>
                <a:satMod val="101000"/>
                <a:lumMod val="105000"/>
              </a:schemeClr>
            </a:gs>
            <a:gs pos="100000">
              <a:schemeClr val="phClr">
                <a:tint val="82000"/>
                <a:satMod val="104000"/>
                <a:lumMod val="105000"/>
              </a:schemeClr>
            </a:gs>
          </a:gsLst>
          <a:lin ang="2700000" scaled="0"/>
        </a:gradFill>
        <a:gradFill rotWithShape="1">
          <a:gsLst>
            <a:gs pos="0">
              <a:schemeClr val="phClr">
                <a:tint val="97000"/>
                <a:satMod val="100000"/>
                <a:lumMod val="102000"/>
              </a:schemeClr>
            </a:gs>
            <a:gs pos="50000">
              <a:schemeClr val="phClr">
                <a:shade val="100000"/>
                <a:satMod val="100000"/>
                <a:lumMod val="100000"/>
              </a:schemeClr>
            </a:gs>
            <a:gs pos="100000">
              <a:schemeClr val="phClr">
                <a:shade val="80000"/>
                <a:satMod val="100000"/>
                <a:lumMod val="99000"/>
              </a:schemeClr>
            </a:gs>
          </a:gsLst>
          <a:lin ang="27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solidFill>
          <a:schemeClr val="phClr">
            <a:shade val="95000"/>
            <a:satMod val="170000"/>
          </a:schemeClr>
        </a:soli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tropolitan" id="{4C5440D6-04D2-4954-96CF-F251137069B2}" vid="{79CFCA13-9412-4290-BB4B-85112F88857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8A6532-CA9D-4C98-B313-BB54BFB38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3270</Words>
  <Characters>19626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OLSEN</dc:creator>
  <cp:lastModifiedBy>Grzegorz Kocot</cp:lastModifiedBy>
  <cp:revision>3</cp:revision>
  <cp:lastPrinted>2024-06-24T08:57:00Z</cp:lastPrinted>
  <dcterms:created xsi:type="dcterms:W3CDTF">2025-01-02T07:43:00Z</dcterms:created>
  <dcterms:modified xsi:type="dcterms:W3CDTF">2025-01-02T07:46:00Z</dcterms:modified>
</cp:coreProperties>
</file>